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9635B5" w:rsidRPr="007F0542" w:rsidTr="009635B5">
        <w:tc>
          <w:tcPr>
            <w:tcW w:w="3510" w:type="dxa"/>
          </w:tcPr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5B5" w:rsidRPr="007F0542" w:rsidRDefault="009635B5" w:rsidP="009635B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35B5" w:rsidRPr="007F0542" w:rsidRDefault="009635B5" w:rsidP="009635B5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9635B5" w:rsidRDefault="009635B5" w:rsidP="009635B5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F830A1" w:rsidRPr="00A56020" w:rsidRDefault="00F830A1" w:rsidP="00F830A1">
      <w:pPr>
        <w:tabs>
          <w:tab w:val="left" w:pos="993"/>
        </w:tabs>
        <w:spacing w:line="120" w:lineRule="exact"/>
        <w:jc w:val="center"/>
        <w:rPr>
          <w:b/>
          <w:sz w:val="26"/>
          <w:szCs w:val="26"/>
        </w:rPr>
      </w:pPr>
    </w:p>
    <w:p w:rsidR="009635B5" w:rsidRPr="00A56020" w:rsidRDefault="009635B5" w:rsidP="009635B5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9635B5" w:rsidRPr="00352103" w:rsidRDefault="009635B5" w:rsidP="00F830A1">
      <w:pPr>
        <w:pStyle w:val="a9"/>
        <w:tabs>
          <w:tab w:val="left" w:pos="993"/>
        </w:tabs>
        <w:spacing w:before="240"/>
        <w:rPr>
          <w:rFonts w:ascii="Times New Roman" w:hAnsi="Times New Roman"/>
          <w:sz w:val="26"/>
          <w:szCs w:val="26"/>
        </w:rPr>
      </w:pPr>
    </w:p>
    <w:p w:rsidR="00F830A1" w:rsidRPr="00352103" w:rsidRDefault="00F830A1" w:rsidP="009635B5">
      <w:pPr>
        <w:pStyle w:val="a9"/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9635B5" w:rsidRPr="00352103" w:rsidRDefault="00352103" w:rsidP="00352103">
      <w:pPr>
        <w:tabs>
          <w:tab w:val="left" w:pos="993"/>
        </w:tabs>
        <w:rPr>
          <w:sz w:val="25"/>
          <w:szCs w:val="25"/>
        </w:rPr>
      </w:pPr>
      <w:r w:rsidRPr="00352103">
        <w:rPr>
          <w:sz w:val="25"/>
          <w:szCs w:val="25"/>
        </w:rPr>
        <w:t>07.10</w:t>
      </w:r>
      <w:r w:rsidR="009635B5" w:rsidRPr="00352103">
        <w:rPr>
          <w:sz w:val="25"/>
          <w:szCs w:val="25"/>
        </w:rPr>
        <w:t xml:space="preserve">.2022                                                                                                </w:t>
      </w:r>
      <w:r w:rsidR="00F830A1" w:rsidRPr="00352103">
        <w:rPr>
          <w:sz w:val="25"/>
          <w:szCs w:val="25"/>
        </w:rPr>
        <w:t xml:space="preserve">  </w:t>
      </w:r>
      <w:r w:rsidR="009635B5" w:rsidRPr="0035210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</w:t>
      </w:r>
      <w:r w:rsidRPr="00352103">
        <w:rPr>
          <w:sz w:val="25"/>
          <w:szCs w:val="25"/>
        </w:rPr>
        <w:t xml:space="preserve"> </w:t>
      </w:r>
      <w:r w:rsidR="009635B5" w:rsidRPr="00352103">
        <w:rPr>
          <w:sz w:val="25"/>
          <w:szCs w:val="25"/>
        </w:rPr>
        <w:t xml:space="preserve">№  </w:t>
      </w:r>
      <w:r w:rsidR="006F5B7C" w:rsidRPr="00352103">
        <w:rPr>
          <w:sz w:val="25"/>
          <w:szCs w:val="25"/>
        </w:rPr>
        <w:t xml:space="preserve"> </w:t>
      </w:r>
      <w:r w:rsidRPr="00352103">
        <w:rPr>
          <w:sz w:val="25"/>
          <w:szCs w:val="25"/>
        </w:rPr>
        <w:t>1238</w:t>
      </w:r>
    </w:p>
    <w:p w:rsidR="00352103" w:rsidRPr="00352103" w:rsidRDefault="00352103" w:rsidP="00352103">
      <w:pPr>
        <w:tabs>
          <w:tab w:val="left" w:pos="993"/>
        </w:tabs>
        <w:rPr>
          <w:sz w:val="25"/>
          <w:szCs w:val="25"/>
        </w:rPr>
      </w:pPr>
    </w:p>
    <w:p w:rsidR="00352103" w:rsidRPr="00352103" w:rsidRDefault="00352103" w:rsidP="00352103">
      <w:pPr>
        <w:tabs>
          <w:tab w:val="left" w:pos="993"/>
        </w:tabs>
        <w:rPr>
          <w:sz w:val="25"/>
          <w:szCs w:val="25"/>
        </w:rPr>
      </w:pPr>
    </w:p>
    <w:p w:rsidR="00F25E14" w:rsidRPr="00352103" w:rsidRDefault="006F5B7C" w:rsidP="00352103">
      <w:pPr>
        <w:pStyle w:val="1"/>
        <w:spacing w:before="0" w:beforeAutospacing="0" w:after="0" w:afterAutospacing="0"/>
        <w:jc w:val="center"/>
        <w:rPr>
          <w:rStyle w:val="af2"/>
          <w:rFonts w:ascii="Times New Roman" w:hAnsi="Times New Roman"/>
          <w:color w:val="auto"/>
          <w:sz w:val="25"/>
          <w:szCs w:val="25"/>
          <w:lang w:val="ru-RU"/>
        </w:rPr>
      </w:pPr>
      <w:r w:rsidRPr="00352103">
        <w:rPr>
          <w:rStyle w:val="af2"/>
          <w:rFonts w:ascii="Times New Roman" w:hAnsi="Times New Roman"/>
          <w:bCs/>
          <w:color w:val="auto"/>
          <w:sz w:val="25"/>
          <w:szCs w:val="25"/>
          <w:lang w:val="ru-RU"/>
        </w:rPr>
        <w:t xml:space="preserve">Об установлении </w:t>
      </w:r>
      <w:r w:rsidR="00733DC6" w:rsidRPr="00352103">
        <w:rPr>
          <w:rFonts w:ascii="Times New Roman" w:hAnsi="Times New Roman"/>
          <w:sz w:val="25"/>
          <w:szCs w:val="25"/>
          <w:lang w:val="ru-RU"/>
        </w:rPr>
        <w:t>Порядка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t xml:space="preserve"> принятия решений о заключении договоров (соглашений) о предоставлении из</w:t>
      </w:r>
      <w:r w:rsidR="00F25E14" w:rsidRPr="00352103">
        <w:rPr>
          <w:rFonts w:ascii="Times New Roman" w:hAnsi="Times New Roman"/>
          <w:sz w:val="25"/>
          <w:szCs w:val="25"/>
        </w:rPr>
        <w:t> 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t>бюджета муниципального образования «Колпашевский район» субсидий юридическим лицам на срок, превышающий срок действия лимитов бюджетных обязательств</w:t>
      </w:r>
      <w:r w:rsidR="00555515" w:rsidRPr="00352103">
        <w:rPr>
          <w:rFonts w:ascii="Times New Roman" w:hAnsi="Times New Roman"/>
          <w:sz w:val="25"/>
          <w:szCs w:val="25"/>
          <w:lang w:val="ru-RU"/>
        </w:rPr>
        <w:t xml:space="preserve"> и </w:t>
      </w:r>
      <w:r w:rsidR="00555515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Порядка принятия решений о заключении соглашений о муниципально-частном </w:t>
      </w:r>
      <w:r w:rsidR="00352103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партнёр</w:t>
      </w:r>
      <w:r w:rsidR="00555515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стве, концессионных соглашений от имени муниципального образования «Колпашевский район» на срок, превышающий срок действия </w:t>
      </w:r>
      <w:r w:rsidR="00352103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утверждённых</w:t>
      </w:r>
      <w:r w:rsidR="00555515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 лимитов бюджетных обязательств</w:t>
      </w:r>
    </w:p>
    <w:p w:rsidR="00352103" w:rsidRPr="00352103" w:rsidRDefault="00352103" w:rsidP="00352103">
      <w:pPr>
        <w:pStyle w:val="1"/>
        <w:spacing w:before="0" w:beforeAutospacing="0" w:after="0" w:afterAutospacing="0"/>
        <w:jc w:val="center"/>
        <w:rPr>
          <w:rStyle w:val="af2"/>
          <w:rFonts w:ascii="Times New Roman" w:hAnsi="Times New Roman"/>
          <w:color w:val="auto"/>
          <w:sz w:val="25"/>
          <w:szCs w:val="25"/>
          <w:lang w:val="ru-RU"/>
        </w:rPr>
      </w:pPr>
    </w:p>
    <w:p w:rsidR="00352103" w:rsidRPr="00352103" w:rsidRDefault="00352103" w:rsidP="003521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6F5B7C" w:rsidRPr="00352103" w:rsidRDefault="006F5B7C" w:rsidP="00352103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 xml:space="preserve">В соответствии с </w:t>
      </w:r>
      <w:hyperlink r:id="rId10" w:history="1">
        <w:r w:rsidR="00F25E14" w:rsidRPr="00352103">
          <w:rPr>
            <w:rStyle w:val="af2"/>
            <w:color w:val="auto"/>
            <w:sz w:val="25"/>
            <w:szCs w:val="25"/>
          </w:rPr>
          <w:t>пунктом 9 статьи 78</w:t>
        </w:r>
      </w:hyperlink>
      <w:r w:rsidR="00F25E14" w:rsidRPr="00352103">
        <w:rPr>
          <w:sz w:val="25"/>
          <w:szCs w:val="25"/>
        </w:rPr>
        <w:t xml:space="preserve"> и пунктом 8 статьи 78.1</w:t>
      </w:r>
      <w:r w:rsidRPr="00352103">
        <w:rPr>
          <w:sz w:val="25"/>
          <w:szCs w:val="25"/>
        </w:rPr>
        <w:t xml:space="preserve"> Бюджетного кодекса Российской Федерации:</w:t>
      </w:r>
    </w:p>
    <w:p w:rsidR="009635B5" w:rsidRPr="00352103" w:rsidRDefault="009635B5" w:rsidP="00352103">
      <w:pPr>
        <w:tabs>
          <w:tab w:val="left" w:pos="720"/>
          <w:tab w:val="left" w:pos="993"/>
        </w:tabs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ПОСТАНОВЛЯЮ:</w:t>
      </w:r>
    </w:p>
    <w:p w:rsidR="006F5B7C" w:rsidRPr="00352103" w:rsidRDefault="006F5B7C" w:rsidP="00352103">
      <w:pPr>
        <w:pStyle w:val="1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bookmarkStart w:id="1" w:name="sub_1"/>
      <w:r w:rsidRPr="00352103">
        <w:rPr>
          <w:rFonts w:ascii="Times New Roman" w:hAnsi="Times New Roman"/>
          <w:sz w:val="25"/>
          <w:szCs w:val="25"/>
          <w:lang w:val="ru-RU"/>
        </w:rPr>
        <w:t xml:space="preserve">Установить </w:t>
      </w:r>
      <w:r w:rsidR="00733DC6" w:rsidRPr="00352103">
        <w:rPr>
          <w:rFonts w:ascii="Times New Roman" w:hAnsi="Times New Roman"/>
          <w:sz w:val="25"/>
          <w:szCs w:val="25"/>
          <w:lang w:val="ru-RU"/>
        </w:rPr>
        <w:t>Порядок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t xml:space="preserve"> принятия решений о заключении договоров (соглашений) о предоставлении из</w:t>
      </w:r>
      <w:r w:rsidR="00F25E14" w:rsidRPr="00352103">
        <w:rPr>
          <w:rFonts w:ascii="Times New Roman" w:hAnsi="Times New Roman"/>
          <w:sz w:val="25"/>
          <w:szCs w:val="25"/>
        </w:rPr>
        <w:t> 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t>бюджета муниципального образования «Колпашевский район» субсидий юридическим лицам на срок, превышающий срок действия лимитов бюджетных обязательств</w:t>
      </w:r>
      <w:r w:rsidR="009C4B10" w:rsidRPr="00352103">
        <w:rPr>
          <w:rFonts w:ascii="Times New Roman" w:hAnsi="Times New Roman"/>
          <w:sz w:val="25"/>
          <w:szCs w:val="25"/>
          <w:lang w:val="ru-RU"/>
        </w:rPr>
        <w:t>,</w:t>
      </w:r>
      <w:r w:rsidR="00DE3898" w:rsidRPr="00352103">
        <w:rPr>
          <w:rFonts w:ascii="Times New Roman" w:hAnsi="Times New Roman"/>
          <w:sz w:val="25"/>
          <w:szCs w:val="25"/>
          <w:lang w:val="ru-RU"/>
        </w:rPr>
        <w:t xml:space="preserve"> согласно приложению № 1 к настоящему постановлению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t>.</w:t>
      </w:r>
    </w:p>
    <w:p w:rsidR="00DE3898" w:rsidRPr="00352103" w:rsidRDefault="00DE3898" w:rsidP="00DE3898">
      <w:pPr>
        <w:pStyle w:val="1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352103">
        <w:rPr>
          <w:rFonts w:ascii="Times New Roman" w:hAnsi="Times New Roman"/>
          <w:sz w:val="25"/>
          <w:szCs w:val="25"/>
          <w:lang w:val="ru-RU"/>
        </w:rPr>
        <w:t xml:space="preserve">Установить </w:t>
      </w: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Порядок принятия решений о заключении соглашений о муниципально-частном </w:t>
      </w:r>
      <w:r w:rsidR="00352103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партнёр</w:t>
      </w: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стве, концессионных соглашений от имени муниципального образования «Колпашевский район» на срок, превышающий срок действия </w:t>
      </w:r>
      <w:r w:rsidR="00352103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утверждённых</w:t>
      </w: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 лимитов бюджетных обязательств</w:t>
      </w:r>
      <w:r w:rsidR="009C4B10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,</w:t>
      </w: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 с</w:t>
      </w:r>
      <w:r w:rsidRPr="00352103">
        <w:rPr>
          <w:rFonts w:ascii="Times New Roman" w:hAnsi="Times New Roman"/>
          <w:sz w:val="25"/>
          <w:szCs w:val="25"/>
          <w:lang w:val="ru-RU"/>
        </w:rPr>
        <w:t>огласно приложению № 2 к настоящему постановлению.</w:t>
      </w:r>
    </w:p>
    <w:bookmarkEnd w:id="1"/>
    <w:p w:rsidR="009635B5" w:rsidRPr="00352103" w:rsidRDefault="00DE3898" w:rsidP="00F25E14">
      <w:pPr>
        <w:pStyle w:val="a5"/>
        <w:tabs>
          <w:tab w:val="left" w:pos="993"/>
        </w:tabs>
        <w:ind w:left="0" w:firstLine="709"/>
        <w:rPr>
          <w:sz w:val="25"/>
          <w:szCs w:val="25"/>
        </w:rPr>
      </w:pPr>
      <w:r w:rsidRPr="00352103">
        <w:rPr>
          <w:sz w:val="25"/>
          <w:szCs w:val="25"/>
        </w:rPr>
        <w:t>3</w:t>
      </w:r>
      <w:r w:rsidR="006F5B7C" w:rsidRPr="00352103">
        <w:rPr>
          <w:sz w:val="25"/>
          <w:szCs w:val="25"/>
        </w:rPr>
        <w:t xml:space="preserve">. </w:t>
      </w:r>
      <w:r w:rsidR="009635B5" w:rsidRPr="00352103">
        <w:rPr>
          <w:sz w:val="25"/>
          <w:szCs w:val="25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493E94" w:rsidRPr="00352103">
        <w:rPr>
          <w:sz w:val="25"/>
          <w:szCs w:val="25"/>
        </w:rPr>
        <w:t xml:space="preserve"> органов местного самоуправления</w:t>
      </w:r>
      <w:r w:rsidR="009635B5" w:rsidRPr="00352103">
        <w:rPr>
          <w:sz w:val="25"/>
          <w:szCs w:val="25"/>
        </w:rPr>
        <w:t xml:space="preserve"> муниципального образования «Колпашевский район».</w:t>
      </w:r>
    </w:p>
    <w:p w:rsidR="00911883" w:rsidRPr="00352103" w:rsidRDefault="00DE3898" w:rsidP="006F5B7C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4</w:t>
      </w:r>
      <w:r w:rsidR="006F5B7C" w:rsidRPr="00352103">
        <w:rPr>
          <w:sz w:val="25"/>
          <w:szCs w:val="25"/>
        </w:rPr>
        <w:t xml:space="preserve">. </w:t>
      </w:r>
      <w:r w:rsidR="00911883" w:rsidRPr="00352103">
        <w:rPr>
          <w:sz w:val="25"/>
          <w:szCs w:val="25"/>
        </w:rPr>
        <w:t>Настоящее постановление вступает в силу с даты его официального опубликования.</w:t>
      </w:r>
    </w:p>
    <w:p w:rsidR="009635B5" w:rsidRPr="00352103" w:rsidRDefault="00DE3898" w:rsidP="006F5B7C">
      <w:pPr>
        <w:pStyle w:val="a3"/>
        <w:tabs>
          <w:tab w:val="left" w:pos="993"/>
        </w:tabs>
        <w:ind w:firstLine="709"/>
        <w:rPr>
          <w:sz w:val="25"/>
          <w:szCs w:val="25"/>
        </w:rPr>
      </w:pPr>
      <w:r w:rsidRPr="00352103">
        <w:rPr>
          <w:sz w:val="25"/>
          <w:szCs w:val="25"/>
        </w:rPr>
        <w:t>5</w:t>
      </w:r>
      <w:r w:rsidR="009635B5" w:rsidRPr="00352103">
        <w:rPr>
          <w:sz w:val="25"/>
          <w:szCs w:val="25"/>
        </w:rPr>
        <w:t xml:space="preserve">. Контроль за исполнением постановления </w:t>
      </w:r>
      <w:r w:rsidR="00362014" w:rsidRPr="00352103">
        <w:rPr>
          <w:sz w:val="25"/>
          <w:szCs w:val="25"/>
        </w:rPr>
        <w:t>оставляю за собой.</w:t>
      </w:r>
    </w:p>
    <w:p w:rsidR="00362014" w:rsidRPr="00352103" w:rsidRDefault="00362014" w:rsidP="009635B5">
      <w:pPr>
        <w:tabs>
          <w:tab w:val="left" w:pos="993"/>
        </w:tabs>
        <w:jc w:val="both"/>
        <w:rPr>
          <w:sz w:val="25"/>
          <w:szCs w:val="25"/>
        </w:rPr>
      </w:pPr>
    </w:p>
    <w:p w:rsidR="00352103" w:rsidRPr="00352103" w:rsidRDefault="00352103" w:rsidP="009635B5">
      <w:pPr>
        <w:tabs>
          <w:tab w:val="left" w:pos="993"/>
        </w:tabs>
        <w:jc w:val="both"/>
        <w:rPr>
          <w:sz w:val="25"/>
          <w:szCs w:val="25"/>
        </w:rPr>
      </w:pPr>
    </w:p>
    <w:p w:rsidR="009C0E1A" w:rsidRDefault="00352103" w:rsidP="009C59BC">
      <w:pPr>
        <w:tabs>
          <w:tab w:val="left" w:pos="993"/>
        </w:tabs>
        <w:jc w:val="both"/>
        <w:rPr>
          <w:sz w:val="25"/>
          <w:szCs w:val="25"/>
        </w:rPr>
      </w:pPr>
      <w:r w:rsidRPr="00352103">
        <w:rPr>
          <w:sz w:val="25"/>
          <w:szCs w:val="25"/>
        </w:rPr>
        <w:t>И.о. Главы района</w:t>
      </w:r>
      <w:r w:rsidRPr="00352103">
        <w:rPr>
          <w:sz w:val="25"/>
          <w:szCs w:val="25"/>
        </w:rPr>
        <w:tab/>
      </w:r>
      <w:r w:rsidRPr="00352103">
        <w:rPr>
          <w:sz w:val="25"/>
          <w:szCs w:val="25"/>
        </w:rPr>
        <w:tab/>
      </w:r>
      <w:r w:rsidRPr="00352103">
        <w:rPr>
          <w:sz w:val="25"/>
          <w:szCs w:val="25"/>
        </w:rPr>
        <w:tab/>
      </w:r>
      <w:r w:rsidRPr="00352103">
        <w:rPr>
          <w:sz w:val="25"/>
          <w:szCs w:val="25"/>
        </w:rPr>
        <w:tab/>
      </w:r>
      <w:r w:rsidRPr="00352103">
        <w:rPr>
          <w:sz w:val="25"/>
          <w:szCs w:val="25"/>
        </w:rPr>
        <w:tab/>
      </w:r>
      <w:r w:rsidRPr="00352103">
        <w:rPr>
          <w:sz w:val="25"/>
          <w:szCs w:val="25"/>
        </w:rPr>
        <w:tab/>
      </w:r>
      <w:r w:rsidRPr="00352103">
        <w:rPr>
          <w:sz w:val="25"/>
          <w:szCs w:val="25"/>
        </w:rPr>
        <w:tab/>
        <w:t xml:space="preserve">       </w:t>
      </w:r>
      <w:r>
        <w:rPr>
          <w:sz w:val="25"/>
          <w:szCs w:val="25"/>
        </w:rPr>
        <w:t xml:space="preserve">               </w:t>
      </w:r>
      <w:r w:rsidRPr="00352103">
        <w:rPr>
          <w:sz w:val="25"/>
          <w:szCs w:val="25"/>
        </w:rPr>
        <w:t>Л.В.Шапилова</w:t>
      </w:r>
    </w:p>
    <w:p w:rsidR="00352103" w:rsidRPr="00352103" w:rsidRDefault="00352103" w:rsidP="009C59BC">
      <w:pPr>
        <w:tabs>
          <w:tab w:val="left" w:pos="993"/>
        </w:tabs>
        <w:jc w:val="both"/>
        <w:rPr>
          <w:sz w:val="25"/>
          <w:szCs w:val="25"/>
        </w:rPr>
      </w:pPr>
    </w:p>
    <w:p w:rsidR="009C59BC" w:rsidRPr="00635EC9" w:rsidRDefault="006F5B7C" w:rsidP="009C59BC">
      <w:pPr>
        <w:tabs>
          <w:tab w:val="left" w:pos="993"/>
        </w:tabs>
        <w:jc w:val="both"/>
      </w:pPr>
      <w:r>
        <w:t>Р</w:t>
      </w:r>
      <w:r w:rsidR="009C59BC" w:rsidRPr="00635EC9">
        <w:t>.</w:t>
      </w:r>
      <w:r>
        <w:t>В</w:t>
      </w:r>
      <w:r w:rsidR="009C59BC" w:rsidRPr="00635EC9">
        <w:t>.</w:t>
      </w:r>
      <w:r>
        <w:t>Морозова</w:t>
      </w:r>
    </w:p>
    <w:p w:rsidR="000F5815" w:rsidRPr="009C59BC" w:rsidRDefault="009C59BC" w:rsidP="009C59BC">
      <w:pPr>
        <w:tabs>
          <w:tab w:val="left" w:pos="993"/>
        </w:tabs>
        <w:jc w:val="both"/>
      </w:pPr>
      <w:r>
        <w:t>5 1</w:t>
      </w:r>
      <w:r w:rsidR="006F5B7C">
        <w:t>7</w:t>
      </w:r>
      <w:r>
        <w:t xml:space="preserve"> 5</w:t>
      </w:r>
      <w:r w:rsidR="006F5B7C">
        <w:t>3</w:t>
      </w:r>
    </w:p>
    <w:p w:rsidR="00352103" w:rsidRDefault="00352103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352103" w:rsidRDefault="00352103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362014" w:rsidRPr="00352103" w:rsidRDefault="009635B5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352103">
        <w:rPr>
          <w:rFonts w:eastAsia="Calibri"/>
          <w:sz w:val="25"/>
          <w:szCs w:val="25"/>
        </w:rPr>
        <w:lastRenderedPageBreak/>
        <w:t>Приложение</w:t>
      </w:r>
      <w:r w:rsidR="00DE3898" w:rsidRPr="00352103">
        <w:rPr>
          <w:rFonts w:eastAsia="Calibri"/>
          <w:sz w:val="25"/>
          <w:szCs w:val="25"/>
        </w:rPr>
        <w:t xml:space="preserve"> № 1</w:t>
      </w:r>
    </w:p>
    <w:p w:rsidR="00493E94" w:rsidRPr="00352103" w:rsidRDefault="00493E94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352103">
        <w:rPr>
          <w:rFonts w:eastAsia="Calibri"/>
          <w:sz w:val="25"/>
          <w:szCs w:val="25"/>
        </w:rPr>
        <w:t>УТВЕРЖДЕНО</w:t>
      </w:r>
    </w:p>
    <w:p w:rsidR="009635B5" w:rsidRPr="00352103" w:rsidRDefault="009635B5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352103">
        <w:rPr>
          <w:rFonts w:eastAsia="Calibri"/>
          <w:sz w:val="25"/>
          <w:szCs w:val="25"/>
        </w:rPr>
        <w:t xml:space="preserve"> </w:t>
      </w:r>
      <w:r w:rsidR="00493E94" w:rsidRPr="00352103">
        <w:rPr>
          <w:rFonts w:eastAsia="Calibri"/>
          <w:sz w:val="25"/>
          <w:szCs w:val="25"/>
        </w:rPr>
        <w:t xml:space="preserve">постановлением </w:t>
      </w:r>
    </w:p>
    <w:p w:rsidR="009635B5" w:rsidRPr="00352103" w:rsidRDefault="009635B5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i/>
          <w:sz w:val="25"/>
          <w:szCs w:val="25"/>
        </w:rPr>
      </w:pPr>
      <w:r w:rsidRPr="00352103">
        <w:rPr>
          <w:rFonts w:eastAsia="Calibri"/>
          <w:sz w:val="25"/>
          <w:szCs w:val="25"/>
        </w:rPr>
        <w:t>Администрации Колпашевского района</w:t>
      </w:r>
    </w:p>
    <w:p w:rsidR="009635B5" w:rsidRPr="00352103" w:rsidRDefault="009635B5" w:rsidP="009635B5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b/>
          <w:sz w:val="25"/>
          <w:szCs w:val="25"/>
        </w:rPr>
      </w:pPr>
      <w:r w:rsidRPr="00352103">
        <w:rPr>
          <w:rFonts w:eastAsia="Calibri"/>
          <w:sz w:val="25"/>
          <w:szCs w:val="25"/>
        </w:rPr>
        <w:t xml:space="preserve">от </w:t>
      </w:r>
      <w:r w:rsidR="00352103">
        <w:rPr>
          <w:rFonts w:eastAsia="Calibri"/>
          <w:sz w:val="25"/>
          <w:szCs w:val="25"/>
        </w:rPr>
        <w:t>07.10</w:t>
      </w:r>
      <w:r w:rsidRPr="00352103">
        <w:rPr>
          <w:rFonts w:eastAsia="Calibri"/>
          <w:sz w:val="25"/>
          <w:szCs w:val="25"/>
        </w:rPr>
        <w:t xml:space="preserve">.2022 </w:t>
      </w:r>
      <w:r w:rsidR="00F830A1" w:rsidRPr="00352103">
        <w:rPr>
          <w:rFonts w:eastAsia="Calibri"/>
          <w:sz w:val="25"/>
          <w:szCs w:val="25"/>
        </w:rPr>
        <w:t xml:space="preserve"> </w:t>
      </w:r>
      <w:r w:rsidRPr="00352103">
        <w:rPr>
          <w:rFonts w:eastAsia="Calibri"/>
          <w:sz w:val="25"/>
          <w:szCs w:val="25"/>
        </w:rPr>
        <w:t xml:space="preserve">№ </w:t>
      </w:r>
      <w:r w:rsidR="00352103">
        <w:rPr>
          <w:rFonts w:eastAsia="Calibri"/>
          <w:sz w:val="25"/>
          <w:szCs w:val="25"/>
        </w:rPr>
        <w:t>1238</w:t>
      </w:r>
    </w:p>
    <w:p w:rsidR="00DE3898" w:rsidRPr="00352103" w:rsidRDefault="00DE3898" w:rsidP="00F25E14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DE3898" w:rsidRPr="00352103" w:rsidRDefault="00DE3898" w:rsidP="00F25E14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F25E14" w:rsidRPr="00352103" w:rsidRDefault="00733DC6" w:rsidP="00F25E14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  <w:lang w:val="ru-RU"/>
        </w:rPr>
      </w:pPr>
      <w:r w:rsidRPr="00352103">
        <w:rPr>
          <w:rFonts w:ascii="Times New Roman" w:hAnsi="Times New Roman"/>
          <w:sz w:val="25"/>
          <w:szCs w:val="25"/>
          <w:lang w:val="ru-RU"/>
        </w:rPr>
        <w:t>Порядок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br/>
        <w:t>принятия решений о заключении договоров (соглашений) о предоставлении из</w:t>
      </w:r>
      <w:r w:rsidR="00F25E14" w:rsidRPr="00352103">
        <w:rPr>
          <w:rFonts w:ascii="Times New Roman" w:hAnsi="Times New Roman"/>
          <w:sz w:val="25"/>
          <w:szCs w:val="25"/>
        </w:rPr>
        <w:t> </w:t>
      </w:r>
      <w:r w:rsidR="00F25E14" w:rsidRPr="00352103">
        <w:rPr>
          <w:rFonts w:ascii="Times New Roman" w:hAnsi="Times New Roman"/>
          <w:sz w:val="25"/>
          <w:szCs w:val="25"/>
          <w:lang w:val="ru-RU"/>
        </w:rPr>
        <w:t>бюджета муниципального образования «Колпашевский район» субсидий юридическим лицам на срок, превышающий срок действия лимитов бюджетных обязательств</w:t>
      </w:r>
    </w:p>
    <w:p w:rsidR="00F25E14" w:rsidRPr="00352103" w:rsidRDefault="00F25E14" w:rsidP="00F25E14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1. Настоящи</w:t>
      </w:r>
      <w:r w:rsidR="00733DC6" w:rsidRPr="00352103">
        <w:rPr>
          <w:sz w:val="25"/>
          <w:szCs w:val="25"/>
        </w:rPr>
        <w:t>й</w:t>
      </w:r>
      <w:r w:rsidRPr="00352103">
        <w:rPr>
          <w:sz w:val="25"/>
          <w:szCs w:val="25"/>
        </w:rPr>
        <w:t xml:space="preserve"> П</w:t>
      </w:r>
      <w:r w:rsidR="00733DC6" w:rsidRPr="00352103">
        <w:rPr>
          <w:sz w:val="25"/>
          <w:szCs w:val="25"/>
        </w:rPr>
        <w:t>орядок</w:t>
      </w:r>
      <w:r w:rsidRPr="00352103">
        <w:rPr>
          <w:sz w:val="25"/>
          <w:szCs w:val="25"/>
        </w:rPr>
        <w:t xml:space="preserve"> устанавлива</w:t>
      </w:r>
      <w:r w:rsidR="00733DC6" w:rsidRPr="00352103">
        <w:rPr>
          <w:sz w:val="25"/>
          <w:szCs w:val="25"/>
        </w:rPr>
        <w:t>е</w:t>
      </w:r>
      <w:r w:rsidRPr="00352103">
        <w:rPr>
          <w:sz w:val="25"/>
          <w:szCs w:val="25"/>
        </w:rPr>
        <w:t>т порядок принятия решений Администрации Колпашевского района о заключении договоров (соглашений) о предоставлении из бюджета муниципального образования «Колпашевский район» субсидий на срок, превышающий срок действия лимитов бюджетных обязательств (далее соответственно - решения, субсидии):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2" w:name="sub_1011"/>
      <w:r w:rsidRPr="00352103">
        <w:rPr>
          <w:sz w:val="25"/>
          <w:szCs w:val="25"/>
        </w:rPr>
        <w:t>а) юридическим лицам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</w:t>
      </w:r>
      <w:r w:rsidR="00352103">
        <w:rPr>
          <w:sz w:val="25"/>
          <w:szCs w:val="25"/>
        </w:rPr>
        <w:t>ведё</w:t>
      </w:r>
      <w:r w:rsidRPr="00352103">
        <w:rPr>
          <w:sz w:val="25"/>
          <w:szCs w:val="25"/>
        </w:rPr>
        <w:t xml:space="preserve">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</w:t>
      </w:r>
      <w:hyperlink r:id="rId11" w:history="1">
        <w:r w:rsidRPr="00352103">
          <w:rPr>
            <w:rStyle w:val="af2"/>
            <w:rFonts w:cs="Times New Roman CYR"/>
            <w:color w:val="auto"/>
            <w:sz w:val="25"/>
            <w:szCs w:val="25"/>
          </w:rPr>
          <w:t>нормативными правовыми актами</w:t>
        </w:r>
      </w:hyperlink>
      <w:r w:rsidRPr="00352103">
        <w:rPr>
          <w:sz w:val="25"/>
          <w:szCs w:val="25"/>
        </w:rPr>
        <w:t xml:space="preserve"> Правительства Российской Федерации), выполнением работ, оказанием услуг;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3" w:name="sub_1012"/>
      <w:bookmarkEnd w:id="2"/>
      <w:r w:rsidRPr="00352103">
        <w:rPr>
          <w:sz w:val="25"/>
          <w:szCs w:val="25"/>
        </w:rPr>
        <w:t>б) юридическим лицам, 100 процентов акций (долей) которых принадлежит муниципальному образованию Колпашевский район»,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Федерации;</w:t>
      </w:r>
    </w:p>
    <w:bookmarkEnd w:id="3"/>
    <w:p w:rsidR="00F25E14" w:rsidRPr="00352103" w:rsidRDefault="009F24CD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в</w:t>
      </w:r>
      <w:r w:rsidR="00F25E14" w:rsidRPr="00352103">
        <w:rPr>
          <w:sz w:val="25"/>
          <w:szCs w:val="25"/>
        </w:rPr>
        <w:t xml:space="preserve">) юридическим лицам в соответствии с решениями Администрации Колпашевского района, указанными в </w:t>
      </w:r>
      <w:hyperlink r:id="rId12" w:history="1">
        <w:r w:rsidR="00F25E14" w:rsidRPr="00352103">
          <w:rPr>
            <w:rStyle w:val="af2"/>
            <w:color w:val="auto"/>
            <w:sz w:val="25"/>
            <w:szCs w:val="25"/>
          </w:rPr>
          <w:t>пункте 7 статьи 78</w:t>
        </w:r>
      </w:hyperlink>
      <w:r w:rsidR="00F25E14" w:rsidRPr="00352103">
        <w:rPr>
          <w:sz w:val="25"/>
          <w:szCs w:val="25"/>
        </w:rPr>
        <w:t xml:space="preserve"> и </w:t>
      </w:r>
      <w:hyperlink r:id="rId13" w:history="1">
        <w:r w:rsidR="00F25E14" w:rsidRPr="00352103">
          <w:rPr>
            <w:rStyle w:val="af2"/>
            <w:color w:val="auto"/>
            <w:sz w:val="25"/>
            <w:szCs w:val="25"/>
          </w:rPr>
          <w:t>пункте 4 статьи 78</w:t>
        </w:r>
      </w:hyperlink>
      <w:r w:rsidR="00F25E14" w:rsidRPr="00352103">
        <w:rPr>
          <w:sz w:val="25"/>
          <w:szCs w:val="25"/>
        </w:rPr>
        <w:t>.</w:t>
      </w:r>
      <w:hyperlink r:id="rId14" w:history="1">
        <w:r w:rsidR="00F25E14" w:rsidRPr="00352103">
          <w:rPr>
            <w:rStyle w:val="af2"/>
            <w:color w:val="auto"/>
            <w:sz w:val="25"/>
            <w:szCs w:val="25"/>
          </w:rPr>
          <w:t>1</w:t>
        </w:r>
      </w:hyperlink>
      <w:r w:rsidR="00F25E14" w:rsidRPr="00352103">
        <w:rPr>
          <w:sz w:val="25"/>
          <w:szCs w:val="25"/>
        </w:rPr>
        <w:t xml:space="preserve"> Бюджетного кодекса Российской Федерации;</w:t>
      </w:r>
    </w:p>
    <w:p w:rsidR="00F25E14" w:rsidRPr="00352103" w:rsidRDefault="009F24CD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г</w:t>
      </w:r>
      <w:r w:rsidR="00F25E14" w:rsidRPr="00352103">
        <w:rPr>
          <w:sz w:val="25"/>
          <w:szCs w:val="25"/>
        </w:rPr>
        <w:t xml:space="preserve">) юридическим лицам - муниципальным бюджетным и автономным учреждениям в соответствии с </w:t>
      </w:r>
      <w:hyperlink r:id="rId15" w:history="1">
        <w:r w:rsidR="00F25E14" w:rsidRPr="00352103">
          <w:rPr>
            <w:rStyle w:val="af2"/>
            <w:color w:val="auto"/>
            <w:sz w:val="25"/>
            <w:szCs w:val="25"/>
          </w:rPr>
          <w:t>абзацем вторым пункта 1 статьи 78</w:t>
        </w:r>
      </w:hyperlink>
      <w:hyperlink r:id="rId16" w:history="1">
        <w:r w:rsidR="00F25E14" w:rsidRPr="00352103">
          <w:rPr>
            <w:rStyle w:val="af2"/>
            <w:color w:val="auto"/>
            <w:sz w:val="25"/>
            <w:szCs w:val="25"/>
          </w:rPr>
          <w:t>.1</w:t>
        </w:r>
      </w:hyperlink>
      <w:r w:rsidR="00F25E14" w:rsidRPr="00352103">
        <w:rPr>
          <w:sz w:val="25"/>
          <w:szCs w:val="25"/>
        </w:rPr>
        <w:t xml:space="preserve"> Бюджетного кодекса Российской Федерации;</w:t>
      </w:r>
    </w:p>
    <w:p w:rsidR="00F25E14" w:rsidRPr="00352103" w:rsidRDefault="009F24CD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д</w:t>
      </w:r>
      <w:r w:rsidR="00F25E14" w:rsidRPr="00352103">
        <w:rPr>
          <w:sz w:val="25"/>
          <w:szCs w:val="25"/>
        </w:rPr>
        <w:t xml:space="preserve">) юридическим лицам - некоммерческим организациям, не являющимся муниципальными учреждениями, в соответствии с </w:t>
      </w:r>
      <w:hyperlink r:id="rId17" w:history="1">
        <w:r w:rsidR="00F25E14" w:rsidRPr="00352103">
          <w:rPr>
            <w:rStyle w:val="af2"/>
            <w:color w:val="auto"/>
            <w:sz w:val="25"/>
            <w:szCs w:val="25"/>
          </w:rPr>
          <w:t>пунктом 2 статьи 78</w:t>
        </w:r>
      </w:hyperlink>
      <w:hyperlink r:id="rId18" w:history="1">
        <w:r w:rsidR="00F25E14" w:rsidRPr="00352103">
          <w:rPr>
            <w:rStyle w:val="af2"/>
            <w:color w:val="auto"/>
            <w:sz w:val="25"/>
            <w:szCs w:val="25"/>
          </w:rPr>
          <w:t>.1</w:t>
        </w:r>
      </w:hyperlink>
      <w:r w:rsidR="00F25E14" w:rsidRPr="00352103">
        <w:rPr>
          <w:sz w:val="25"/>
          <w:szCs w:val="25"/>
        </w:rPr>
        <w:t xml:space="preserve"> Бюджетного кодекса Российской Федерации.</w:t>
      </w:r>
    </w:p>
    <w:p w:rsidR="00F25E14" w:rsidRPr="00352103" w:rsidRDefault="00B72D83" w:rsidP="00B72D83">
      <w:pPr>
        <w:ind w:firstLine="709"/>
        <w:jc w:val="both"/>
        <w:rPr>
          <w:strike/>
          <w:sz w:val="25"/>
          <w:szCs w:val="25"/>
        </w:rPr>
      </w:pPr>
      <w:r w:rsidRPr="00352103">
        <w:rPr>
          <w:sz w:val="25"/>
          <w:szCs w:val="25"/>
        </w:rPr>
        <w:t>2</w:t>
      </w:r>
      <w:r w:rsidR="00F25E14" w:rsidRPr="00352103">
        <w:rPr>
          <w:sz w:val="25"/>
          <w:szCs w:val="25"/>
        </w:rPr>
        <w:t xml:space="preserve">. Договоры (соглашения) о предоставлении субсидий, указанных в </w:t>
      </w:r>
      <w:hyperlink w:anchor="sub_1012" w:history="1">
        <w:r w:rsidR="00F25E14" w:rsidRPr="00352103">
          <w:rPr>
            <w:rStyle w:val="af2"/>
            <w:color w:val="auto"/>
            <w:sz w:val="25"/>
            <w:szCs w:val="25"/>
          </w:rPr>
          <w:t>подпункте «б» пункта 1</w:t>
        </w:r>
      </w:hyperlink>
      <w:r w:rsidR="00F25E14" w:rsidRPr="00352103">
        <w:rPr>
          <w:sz w:val="25"/>
          <w:szCs w:val="25"/>
        </w:rPr>
        <w:t xml:space="preserve"> </w:t>
      </w:r>
      <w:r w:rsidR="00733DC6" w:rsidRPr="00352103">
        <w:rPr>
          <w:sz w:val="25"/>
          <w:szCs w:val="25"/>
        </w:rPr>
        <w:t>настоящего Порядка</w:t>
      </w:r>
      <w:r w:rsidR="00F25E14" w:rsidRPr="00352103">
        <w:rPr>
          <w:sz w:val="25"/>
          <w:szCs w:val="25"/>
        </w:rPr>
        <w:t>, могут заключаться в пределах средств, предусмотренных</w:t>
      </w:r>
      <w:r w:rsidR="00711FE2" w:rsidRPr="00352103">
        <w:rPr>
          <w:sz w:val="25"/>
          <w:szCs w:val="25"/>
        </w:rPr>
        <w:t xml:space="preserve"> на</w:t>
      </w:r>
      <w:r w:rsidR="00F25E14" w:rsidRPr="00352103">
        <w:rPr>
          <w:sz w:val="25"/>
          <w:szCs w:val="25"/>
        </w:rPr>
        <w:t xml:space="preserve"> </w:t>
      </w:r>
      <w:r w:rsidR="00711FE2" w:rsidRPr="00352103">
        <w:rPr>
          <w:sz w:val="25"/>
          <w:szCs w:val="25"/>
        </w:rPr>
        <w:t>осуществление капитальных вложений в соответствующий объект капитального строительства</w:t>
      </w:r>
      <w:r w:rsidR="00711FE2" w:rsidRPr="00352103">
        <w:rPr>
          <w:bCs/>
          <w:sz w:val="25"/>
          <w:szCs w:val="25"/>
        </w:rPr>
        <w:t xml:space="preserve"> </w:t>
      </w:r>
      <w:r w:rsidR="00E8735C" w:rsidRPr="00352103">
        <w:rPr>
          <w:bCs/>
          <w:sz w:val="25"/>
          <w:szCs w:val="25"/>
        </w:rPr>
        <w:t>Перечнем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</w:r>
      <w:r w:rsidR="00F25E14" w:rsidRPr="00352103">
        <w:rPr>
          <w:sz w:val="25"/>
          <w:szCs w:val="25"/>
        </w:rPr>
        <w:t xml:space="preserve">, </w:t>
      </w:r>
      <w:r w:rsidR="00E8735C" w:rsidRPr="00352103">
        <w:rPr>
          <w:sz w:val="25"/>
          <w:szCs w:val="25"/>
        </w:rPr>
        <w:t xml:space="preserve">являющимся приложением к муниципальной </w:t>
      </w:r>
      <w:r w:rsidR="00E8735C" w:rsidRPr="00352103">
        <w:rPr>
          <w:sz w:val="25"/>
          <w:szCs w:val="25"/>
        </w:rPr>
        <w:lastRenderedPageBreak/>
        <w:t xml:space="preserve">программе </w:t>
      </w:r>
      <w:r w:rsidR="00711FE2" w:rsidRPr="00352103">
        <w:rPr>
          <w:sz w:val="25"/>
          <w:szCs w:val="25"/>
        </w:rPr>
        <w:t xml:space="preserve">муниципального образования «Колпашевский район» </w:t>
      </w:r>
      <w:r w:rsidRPr="00352103">
        <w:rPr>
          <w:sz w:val="25"/>
          <w:szCs w:val="25"/>
        </w:rPr>
        <w:t>(далее – муниципальная программа)</w:t>
      </w:r>
      <w:r w:rsidR="00711FE2" w:rsidRPr="00352103">
        <w:rPr>
          <w:sz w:val="25"/>
          <w:szCs w:val="25"/>
        </w:rPr>
        <w:t>, или, в случае не включения объекта капитального строительства в муниципальную программу, постановлением Администрации Колпашевского района</w:t>
      </w:r>
      <w:r w:rsidR="00B930E0" w:rsidRPr="00352103">
        <w:rPr>
          <w:sz w:val="25"/>
          <w:szCs w:val="25"/>
        </w:rPr>
        <w:t>, являющимся решением о предоставлении субсидии на капитальные вложения</w:t>
      </w:r>
      <w:r w:rsidR="00F25E14" w:rsidRPr="00352103">
        <w:rPr>
          <w:sz w:val="25"/>
          <w:szCs w:val="25"/>
        </w:rPr>
        <w:t>.</w:t>
      </w:r>
    </w:p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3</w:t>
      </w:r>
      <w:r w:rsidR="00F25E14" w:rsidRPr="00352103">
        <w:rPr>
          <w:sz w:val="25"/>
          <w:szCs w:val="25"/>
        </w:rPr>
        <w:t>. Инициатором подготовки проекта решения выступают главные распорядители средств бюджета муниципального образования «Колпашевский район», до которых как до получателей бюджетных средств доведены в установленном порядке лимиты бюджетных обязательств на предоставление субсидий (далее - главные распорядители средств бюджета муниципального образования «Колпашевский район»).</w:t>
      </w:r>
    </w:p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4</w:t>
      </w:r>
      <w:r w:rsidR="00F25E14" w:rsidRPr="00352103">
        <w:rPr>
          <w:sz w:val="25"/>
          <w:szCs w:val="25"/>
        </w:rPr>
        <w:t>. Главный распорядитель средств бюджета муниципального образования «Колпашевский район» подготавливает проект решения в форме проекта распоряжения Администрации Колпашевского района.</w:t>
      </w:r>
    </w:p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5</w:t>
      </w:r>
      <w:r w:rsidR="00F25E14" w:rsidRPr="00352103">
        <w:rPr>
          <w:sz w:val="25"/>
          <w:szCs w:val="25"/>
        </w:rPr>
        <w:t>. Проект решения может предусматривать заключение нескольких договоров (соглашений) о предоставлении субсидий и должен содержать: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4" w:name="sub_1051"/>
      <w:r w:rsidRPr="00352103">
        <w:rPr>
          <w:sz w:val="25"/>
          <w:szCs w:val="25"/>
        </w:rPr>
        <w:t xml:space="preserve">а) наименования юридических лиц, которым предоставляются субсидии, за исключением случая, если предоставление субсидий, указанных в </w:t>
      </w:r>
      <w:hyperlink w:anchor="sub_1011" w:history="1">
        <w:r w:rsidRPr="00352103">
          <w:rPr>
            <w:rStyle w:val="af2"/>
            <w:rFonts w:cs="Times New Roman CYR"/>
            <w:color w:val="auto"/>
            <w:sz w:val="25"/>
            <w:szCs w:val="25"/>
          </w:rPr>
          <w:t>подпунктах «а</w:t>
        </w:r>
      </w:hyperlink>
      <w:r w:rsidRPr="00352103">
        <w:rPr>
          <w:sz w:val="25"/>
          <w:szCs w:val="25"/>
        </w:rPr>
        <w:t xml:space="preserve">» и </w:t>
      </w:r>
      <w:hyperlink w:anchor="sub_1015" w:history="1">
        <w:r w:rsidRPr="00352103">
          <w:rPr>
            <w:rStyle w:val="af2"/>
            <w:rFonts w:cs="Times New Roman CYR"/>
            <w:color w:val="auto"/>
            <w:sz w:val="25"/>
            <w:szCs w:val="25"/>
          </w:rPr>
          <w:t>«</w:t>
        </w:r>
        <w:r w:rsidR="009F24CD" w:rsidRPr="00352103">
          <w:rPr>
            <w:rStyle w:val="af2"/>
            <w:rFonts w:cs="Times New Roman CYR"/>
            <w:color w:val="auto"/>
            <w:sz w:val="25"/>
            <w:szCs w:val="25"/>
          </w:rPr>
          <w:t>в</w:t>
        </w:r>
        <w:r w:rsidRPr="00352103">
          <w:rPr>
            <w:rStyle w:val="af2"/>
            <w:rFonts w:cs="Times New Roman CYR"/>
            <w:color w:val="auto"/>
            <w:sz w:val="25"/>
            <w:szCs w:val="25"/>
          </w:rPr>
          <w:t>» пункта 1</w:t>
        </w:r>
      </w:hyperlink>
      <w:r w:rsidRPr="00352103">
        <w:rPr>
          <w:sz w:val="25"/>
          <w:szCs w:val="25"/>
        </w:rPr>
        <w:t xml:space="preserve"> настоящ</w:t>
      </w:r>
      <w:r w:rsidR="00733DC6" w:rsidRPr="00352103">
        <w:rPr>
          <w:sz w:val="25"/>
          <w:szCs w:val="25"/>
        </w:rPr>
        <w:t>его</w:t>
      </w:r>
      <w:r w:rsidRPr="00352103">
        <w:rPr>
          <w:sz w:val="25"/>
          <w:szCs w:val="25"/>
        </w:rPr>
        <w:t xml:space="preserve"> П</w:t>
      </w:r>
      <w:r w:rsidR="00733DC6" w:rsidRPr="00352103">
        <w:rPr>
          <w:sz w:val="25"/>
          <w:szCs w:val="25"/>
        </w:rPr>
        <w:t>орядка</w:t>
      </w:r>
      <w:r w:rsidRPr="00352103">
        <w:rPr>
          <w:sz w:val="25"/>
          <w:szCs w:val="25"/>
        </w:rPr>
        <w:t>, осуществляется по результатам отбора, порядок проведения которого устанавливается муниципальным правовым актом, регулирующим порядок предоставления субсидий;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5" w:name="sub_1052"/>
      <w:bookmarkEnd w:id="4"/>
      <w:r w:rsidRPr="00352103">
        <w:rPr>
          <w:sz w:val="25"/>
          <w:szCs w:val="25"/>
        </w:rPr>
        <w:t xml:space="preserve">б) цель предоставления субсидий, а также наименования объектов капитального строительства и объектов недвижимого имущества при предоставлении субсидий, указанных в </w:t>
      </w:r>
      <w:hyperlink w:anchor="sub_1012" w:history="1">
        <w:r w:rsidRPr="00352103">
          <w:rPr>
            <w:rStyle w:val="af2"/>
            <w:rFonts w:cs="Times New Roman CYR"/>
            <w:color w:val="auto"/>
            <w:sz w:val="25"/>
            <w:szCs w:val="25"/>
          </w:rPr>
          <w:t>подпункте «б» пункта 1</w:t>
        </w:r>
      </w:hyperlink>
      <w:r w:rsidRPr="00352103">
        <w:rPr>
          <w:sz w:val="25"/>
          <w:szCs w:val="25"/>
        </w:rPr>
        <w:t xml:space="preserve"> настоящ</w:t>
      </w:r>
      <w:r w:rsidR="00733DC6" w:rsidRPr="00352103">
        <w:rPr>
          <w:sz w:val="25"/>
          <w:szCs w:val="25"/>
        </w:rPr>
        <w:t>его Порядка</w:t>
      </w:r>
      <w:r w:rsidRPr="00352103">
        <w:rPr>
          <w:sz w:val="25"/>
          <w:szCs w:val="25"/>
        </w:rPr>
        <w:t>;</w:t>
      </w:r>
    </w:p>
    <w:p w:rsidR="00B72D83" w:rsidRPr="00352103" w:rsidRDefault="00B72D83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 xml:space="preserve">в) случаи заключения договоров (соглашений) о предоставлении субсидий, указанных в пункте 1 настоящего Порядка; </w:t>
      </w:r>
    </w:p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bookmarkStart w:id="6" w:name="sub_1053"/>
      <w:bookmarkEnd w:id="5"/>
      <w:r w:rsidRPr="00352103">
        <w:rPr>
          <w:sz w:val="25"/>
          <w:szCs w:val="25"/>
        </w:rPr>
        <w:t>г</w:t>
      </w:r>
      <w:r w:rsidR="00D80A1A" w:rsidRPr="00352103">
        <w:rPr>
          <w:sz w:val="25"/>
          <w:szCs w:val="25"/>
        </w:rPr>
        <w:t xml:space="preserve">) предполагаемый (предельный) </w:t>
      </w:r>
      <w:r w:rsidR="00C01BC0">
        <w:rPr>
          <w:sz w:val="25"/>
          <w:szCs w:val="25"/>
        </w:rPr>
        <w:t>объём</w:t>
      </w:r>
      <w:r w:rsidR="00F25E14" w:rsidRPr="00352103">
        <w:rPr>
          <w:sz w:val="25"/>
          <w:szCs w:val="25"/>
        </w:rPr>
        <w:t xml:space="preserve"> средств бюджета муниципального образования «Колпашевский район» для предоставления субсидий (с распределением по годам предоставления субсидий) (при предоставлении субсидий, указанных в </w:t>
      </w:r>
      <w:hyperlink w:anchor="sub_1012" w:history="1">
        <w:r w:rsidR="00F25E14" w:rsidRPr="00352103">
          <w:rPr>
            <w:rStyle w:val="af2"/>
            <w:rFonts w:cs="Times New Roman CYR"/>
            <w:color w:val="auto"/>
            <w:sz w:val="25"/>
            <w:szCs w:val="25"/>
          </w:rPr>
          <w:t>подпункте «б» пункта 1</w:t>
        </w:r>
      </w:hyperlink>
      <w:r w:rsidR="00F25E14" w:rsidRPr="00352103">
        <w:rPr>
          <w:sz w:val="25"/>
          <w:szCs w:val="25"/>
        </w:rPr>
        <w:t xml:space="preserve"> </w:t>
      </w:r>
      <w:r w:rsidR="00733DC6" w:rsidRPr="00352103">
        <w:rPr>
          <w:sz w:val="25"/>
          <w:szCs w:val="25"/>
        </w:rPr>
        <w:t>настоящего Порядка</w:t>
      </w:r>
      <w:r w:rsidR="00F25E14" w:rsidRPr="00352103">
        <w:rPr>
          <w:sz w:val="25"/>
          <w:szCs w:val="25"/>
        </w:rPr>
        <w:t>, - в отношении каждого объекта капитального строительства или объекта недвижимого имущества);</w:t>
      </w:r>
    </w:p>
    <w:p w:rsidR="00F25E14" w:rsidRPr="00352103" w:rsidRDefault="00B72D83" w:rsidP="00E8735C">
      <w:pPr>
        <w:ind w:firstLine="709"/>
        <w:jc w:val="both"/>
        <w:rPr>
          <w:sz w:val="25"/>
          <w:szCs w:val="25"/>
        </w:rPr>
      </w:pPr>
      <w:bookmarkStart w:id="7" w:name="sub_1054"/>
      <w:bookmarkEnd w:id="6"/>
      <w:r w:rsidRPr="00352103">
        <w:rPr>
          <w:sz w:val="25"/>
          <w:szCs w:val="25"/>
        </w:rPr>
        <w:t>д</w:t>
      </w:r>
      <w:r w:rsidR="00F25E14" w:rsidRPr="00352103">
        <w:rPr>
          <w:sz w:val="25"/>
          <w:szCs w:val="25"/>
        </w:rPr>
        <w:t>) срок действия договоров (соглашений) о предоставлении субсидий</w:t>
      </w:r>
      <w:bookmarkStart w:id="8" w:name="sub_1055"/>
      <w:bookmarkEnd w:id="7"/>
      <w:r w:rsidR="00F25E14" w:rsidRPr="00352103">
        <w:rPr>
          <w:sz w:val="25"/>
          <w:szCs w:val="25"/>
        </w:rPr>
        <w:t>.</w:t>
      </w:r>
    </w:p>
    <w:bookmarkEnd w:id="8"/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6</w:t>
      </w:r>
      <w:r w:rsidR="00F25E14" w:rsidRPr="00352103">
        <w:rPr>
          <w:sz w:val="25"/>
          <w:szCs w:val="25"/>
        </w:rPr>
        <w:t xml:space="preserve">. Положения, указанные в </w:t>
      </w:r>
      <w:hyperlink w:anchor="sub_1051" w:history="1">
        <w:r w:rsidR="00F25E14" w:rsidRPr="00352103">
          <w:rPr>
            <w:rStyle w:val="af2"/>
            <w:rFonts w:cs="Times New Roman CYR"/>
            <w:color w:val="auto"/>
            <w:sz w:val="25"/>
            <w:szCs w:val="25"/>
          </w:rPr>
          <w:t>подпунктах «а» - «г» пункта 5</w:t>
        </w:r>
      </w:hyperlink>
      <w:r w:rsidR="00F25E14" w:rsidRPr="00352103">
        <w:rPr>
          <w:sz w:val="25"/>
          <w:szCs w:val="25"/>
        </w:rPr>
        <w:t xml:space="preserve"> </w:t>
      </w:r>
      <w:r w:rsidR="00733DC6" w:rsidRPr="00352103">
        <w:rPr>
          <w:sz w:val="25"/>
          <w:szCs w:val="25"/>
        </w:rPr>
        <w:t>настоящего Порядка</w:t>
      </w:r>
      <w:r w:rsidR="00F25E14" w:rsidRPr="00352103">
        <w:rPr>
          <w:sz w:val="25"/>
          <w:szCs w:val="25"/>
        </w:rPr>
        <w:t>, устанавливаются в отношении каждого договора (соглашения) о предоставлении субсидии.</w:t>
      </w:r>
    </w:p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bookmarkStart w:id="9" w:name="sub_1006"/>
      <w:r w:rsidRPr="00352103">
        <w:rPr>
          <w:sz w:val="25"/>
          <w:szCs w:val="25"/>
        </w:rPr>
        <w:t>7</w:t>
      </w:r>
      <w:r w:rsidR="00F25E14" w:rsidRPr="00352103">
        <w:rPr>
          <w:sz w:val="25"/>
          <w:szCs w:val="25"/>
        </w:rPr>
        <w:t>. Проект решения должен соответствовать следующим требованиям: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10" w:name="sub_1061"/>
      <w:bookmarkEnd w:id="9"/>
      <w:r w:rsidRPr="00352103">
        <w:rPr>
          <w:sz w:val="25"/>
          <w:szCs w:val="25"/>
        </w:rPr>
        <w:t xml:space="preserve">а) распределение предполагаемого (предельного) </w:t>
      </w:r>
      <w:r w:rsidR="00C01BC0">
        <w:rPr>
          <w:sz w:val="25"/>
          <w:szCs w:val="25"/>
        </w:rPr>
        <w:t>объём</w:t>
      </w:r>
      <w:r w:rsidR="00D80A1A" w:rsidRPr="00352103">
        <w:rPr>
          <w:sz w:val="25"/>
          <w:szCs w:val="25"/>
        </w:rPr>
        <w:t>а</w:t>
      </w:r>
      <w:r w:rsidRPr="00352103">
        <w:rPr>
          <w:sz w:val="25"/>
          <w:szCs w:val="25"/>
        </w:rPr>
        <w:t xml:space="preserve"> средств бюджета муниципального образования «Колпашевский район» для предоставления субсидий в очередном (текущем) финансовом году и плановом периоде не должно превышать </w:t>
      </w:r>
      <w:r w:rsidR="00C01BC0">
        <w:rPr>
          <w:sz w:val="25"/>
          <w:szCs w:val="25"/>
        </w:rPr>
        <w:t>объём</w:t>
      </w:r>
      <w:r w:rsidRPr="00352103">
        <w:rPr>
          <w:sz w:val="25"/>
          <w:szCs w:val="25"/>
        </w:rPr>
        <w:t xml:space="preserve"> бюджетных ассигнований, предусмотренный в бюджете муниципального образования «Колпашевский район» на очередной (текущий) финансовый год и плановый период для предоставления субсидий;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11" w:name="sub_1062"/>
      <w:bookmarkEnd w:id="10"/>
      <w:r w:rsidRPr="00352103">
        <w:rPr>
          <w:sz w:val="25"/>
          <w:szCs w:val="25"/>
        </w:rPr>
        <w:t xml:space="preserve">б) распределение предполагаемого (предельного) </w:t>
      </w:r>
      <w:r w:rsidR="00C01BC0">
        <w:rPr>
          <w:sz w:val="25"/>
          <w:szCs w:val="25"/>
        </w:rPr>
        <w:t>объём</w:t>
      </w:r>
      <w:r w:rsidR="00D80A1A" w:rsidRPr="00352103">
        <w:rPr>
          <w:sz w:val="25"/>
          <w:szCs w:val="25"/>
        </w:rPr>
        <w:t>а</w:t>
      </w:r>
      <w:r w:rsidRPr="00352103">
        <w:rPr>
          <w:sz w:val="25"/>
          <w:szCs w:val="25"/>
        </w:rPr>
        <w:t xml:space="preserve"> средств бюджета муниципального образования «Колпашевский район» для предоставления субсидий в рамках муниципальной программы не должно превышать в пределах срока реализации этой муниципальной программы </w:t>
      </w:r>
      <w:r w:rsidR="00C01BC0">
        <w:rPr>
          <w:sz w:val="25"/>
          <w:szCs w:val="25"/>
        </w:rPr>
        <w:t>объём</w:t>
      </w:r>
      <w:r w:rsidRPr="00352103">
        <w:rPr>
          <w:sz w:val="25"/>
          <w:szCs w:val="25"/>
        </w:rPr>
        <w:t xml:space="preserve"> ресурсного обеспечения реализации соответствующих мероприятий </w:t>
      </w:r>
      <w:r w:rsidR="00D80A1A" w:rsidRPr="00352103">
        <w:rPr>
          <w:sz w:val="25"/>
          <w:szCs w:val="25"/>
        </w:rPr>
        <w:t xml:space="preserve">муниципальной </w:t>
      </w:r>
      <w:r w:rsidRPr="00352103">
        <w:rPr>
          <w:sz w:val="25"/>
          <w:szCs w:val="25"/>
        </w:rPr>
        <w:t>программы;</w:t>
      </w:r>
    </w:p>
    <w:p w:rsidR="00F25E14" w:rsidRPr="00352103" w:rsidRDefault="00F25E14" w:rsidP="00F25E14">
      <w:pPr>
        <w:ind w:firstLine="709"/>
        <w:jc w:val="both"/>
        <w:rPr>
          <w:sz w:val="25"/>
          <w:szCs w:val="25"/>
        </w:rPr>
      </w:pPr>
      <w:bookmarkStart w:id="12" w:name="sub_1063"/>
      <w:bookmarkEnd w:id="11"/>
      <w:r w:rsidRPr="00352103">
        <w:rPr>
          <w:sz w:val="25"/>
          <w:szCs w:val="25"/>
        </w:rPr>
        <w:t xml:space="preserve">в) распределение предельного </w:t>
      </w:r>
      <w:r w:rsidR="00C01BC0">
        <w:rPr>
          <w:sz w:val="25"/>
          <w:szCs w:val="25"/>
        </w:rPr>
        <w:t>объём</w:t>
      </w:r>
      <w:r w:rsidR="00D80A1A" w:rsidRPr="00352103">
        <w:rPr>
          <w:sz w:val="25"/>
          <w:szCs w:val="25"/>
        </w:rPr>
        <w:t>а</w:t>
      </w:r>
      <w:r w:rsidRPr="00352103">
        <w:rPr>
          <w:sz w:val="25"/>
          <w:szCs w:val="25"/>
        </w:rPr>
        <w:t xml:space="preserve"> средств для предоставления субсидий в рамках непрограммн</w:t>
      </w:r>
      <w:r w:rsidR="00D80A1A" w:rsidRPr="00352103">
        <w:rPr>
          <w:sz w:val="25"/>
          <w:szCs w:val="25"/>
        </w:rPr>
        <w:t>ой</w:t>
      </w:r>
      <w:r w:rsidRPr="00352103">
        <w:rPr>
          <w:sz w:val="25"/>
          <w:szCs w:val="25"/>
        </w:rPr>
        <w:t xml:space="preserve"> деятельности главных распорядителей средств бюджета муниципального образования «Колпашевский район» не должно превышать за </w:t>
      </w:r>
      <w:r w:rsidRPr="00352103">
        <w:rPr>
          <w:sz w:val="25"/>
          <w:szCs w:val="25"/>
        </w:rPr>
        <w:lastRenderedPageBreak/>
        <w:t xml:space="preserve">пределами планового периода (по каждому году) максимальный годовой </w:t>
      </w:r>
      <w:r w:rsidR="00C01BC0">
        <w:rPr>
          <w:sz w:val="25"/>
          <w:szCs w:val="25"/>
        </w:rPr>
        <w:t>объём</w:t>
      </w:r>
      <w:r w:rsidRPr="00352103">
        <w:rPr>
          <w:sz w:val="25"/>
          <w:szCs w:val="25"/>
        </w:rPr>
        <w:t xml:space="preserve"> средств, предусмотренный </w:t>
      </w:r>
      <w:r w:rsidRPr="00352103">
        <w:rPr>
          <w:sz w:val="25"/>
          <w:szCs w:val="25"/>
          <w:shd w:val="clear" w:color="auto" w:fill="FFFFFF"/>
        </w:rPr>
        <w:t>решением Думы Колпашевского района о бюджете муниципального образования «Колпашевский район»</w:t>
      </w:r>
      <w:r w:rsidRPr="00352103">
        <w:rPr>
          <w:sz w:val="25"/>
          <w:szCs w:val="25"/>
        </w:rPr>
        <w:t xml:space="preserve"> для предоставления субсидий в очередном (текущем) финансовом году, первом и втором году планового периода</w:t>
      </w:r>
      <w:bookmarkEnd w:id="12"/>
      <w:r w:rsidRPr="00352103">
        <w:rPr>
          <w:sz w:val="25"/>
          <w:szCs w:val="25"/>
        </w:rPr>
        <w:t>.</w:t>
      </w:r>
    </w:p>
    <w:p w:rsidR="00F25E14" w:rsidRPr="00352103" w:rsidRDefault="00B72D83" w:rsidP="00F25E14">
      <w:pPr>
        <w:ind w:firstLine="709"/>
        <w:jc w:val="both"/>
        <w:rPr>
          <w:sz w:val="25"/>
          <w:szCs w:val="25"/>
        </w:rPr>
      </w:pPr>
      <w:r w:rsidRPr="00352103">
        <w:rPr>
          <w:sz w:val="25"/>
          <w:szCs w:val="25"/>
        </w:rPr>
        <w:t>8</w:t>
      </w:r>
      <w:r w:rsidR="00F25E14" w:rsidRPr="00352103">
        <w:rPr>
          <w:sz w:val="25"/>
          <w:szCs w:val="25"/>
        </w:rPr>
        <w:t>. </w:t>
      </w:r>
      <w:bookmarkStart w:id="13" w:name="sub_1010"/>
      <w:r w:rsidR="00F25E14" w:rsidRPr="00352103">
        <w:rPr>
          <w:sz w:val="25"/>
          <w:szCs w:val="25"/>
          <w:shd w:val="clear" w:color="auto" w:fill="FFFFFF"/>
        </w:rPr>
        <w:t xml:space="preserve"> В случае принятия решения о заключении договоров (соглашений) о предоставлении из бюджета муниципального образования «</w:t>
      </w:r>
      <w:r w:rsidR="00F25E14" w:rsidRPr="00352103">
        <w:rPr>
          <w:sz w:val="25"/>
          <w:szCs w:val="25"/>
        </w:rPr>
        <w:t>Колпашевский район»</w:t>
      </w:r>
      <w:r w:rsidR="00F25E14" w:rsidRPr="00352103">
        <w:rPr>
          <w:sz w:val="25"/>
          <w:szCs w:val="25"/>
          <w:shd w:val="clear" w:color="auto" w:fill="FFFFFF"/>
        </w:rPr>
        <w:t xml:space="preserve"> субсидий на срок, превышающий срок действия </w:t>
      </w:r>
      <w:r w:rsidR="00352103" w:rsidRPr="00352103">
        <w:rPr>
          <w:sz w:val="25"/>
          <w:szCs w:val="25"/>
          <w:shd w:val="clear" w:color="auto" w:fill="FFFFFF"/>
        </w:rPr>
        <w:t>утверждённых</w:t>
      </w:r>
      <w:r w:rsidR="00F25E14" w:rsidRPr="00352103">
        <w:rPr>
          <w:sz w:val="25"/>
          <w:szCs w:val="25"/>
          <w:shd w:val="clear" w:color="auto" w:fill="FFFFFF"/>
        </w:rPr>
        <w:t xml:space="preserve"> лимитов бюджетных обязательств, дальнейшая процедура предоставления субсидий осуществляется в соответствии с муниципальными правовыми актами, определяющими поряд</w:t>
      </w:r>
      <w:r w:rsidR="00D80A1A" w:rsidRPr="00352103">
        <w:rPr>
          <w:sz w:val="25"/>
          <w:szCs w:val="25"/>
          <w:shd w:val="clear" w:color="auto" w:fill="FFFFFF"/>
        </w:rPr>
        <w:t>о</w:t>
      </w:r>
      <w:r w:rsidR="00F25E14" w:rsidRPr="00352103">
        <w:rPr>
          <w:sz w:val="25"/>
          <w:szCs w:val="25"/>
          <w:shd w:val="clear" w:color="auto" w:fill="FFFFFF"/>
        </w:rPr>
        <w:t xml:space="preserve">к предоставления </w:t>
      </w:r>
      <w:r w:rsidR="00D80A1A" w:rsidRPr="00352103">
        <w:rPr>
          <w:sz w:val="25"/>
          <w:szCs w:val="25"/>
          <w:shd w:val="clear" w:color="auto" w:fill="FFFFFF"/>
        </w:rPr>
        <w:t>соответствующих</w:t>
      </w:r>
      <w:r w:rsidR="00F25E14" w:rsidRPr="00352103">
        <w:rPr>
          <w:sz w:val="25"/>
          <w:szCs w:val="25"/>
          <w:shd w:val="clear" w:color="auto" w:fill="FFFFFF"/>
        </w:rPr>
        <w:t xml:space="preserve"> субсидий</w:t>
      </w:r>
      <w:r w:rsidR="00F25E14" w:rsidRPr="00352103">
        <w:rPr>
          <w:sz w:val="25"/>
          <w:szCs w:val="25"/>
        </w:rPr>
        <w:t>.</w:t>
      </w:r>
    </w:p>
    <w:bookmarkEnd w:id="13"/>
    <w:p w:rsidR="00DE3898" w:rsidRDefault="00DE3898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E3898" w:rsidRPr="00352103" w:rsidRDefault="00DE3898" w:rsidP="00DE3898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352103">
        <w:rPr>
          <w:rFonts w:eastAsia="Calibri"/>
          <w:sz w:val="25"/>
          <w:szCs w:val="25"/>
        </w:rPr>
        <w:lastRenderedPageBreak/>
        <w:t>Приложение № 2</w:t>
      </w:r>
    </w:p>
    <w:p w:rsidR="00DE3898" w:rsidRPr="00352103" w:rsidRDefault="00DE3898" w:rsidP="00DE3898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352103">
        <w:rPr>
          <w:rFonts w:eastAsia="Calibri"/>
          <w:sz w:val="25"/>
          <w:szCs w:val="25"/>
        </w:rPr>
        <w:t>УТВЕРЖДЕНО</w:t>
      </w:r>
    </w:p>
    <w:p w:rsidR="00DE3898" w:rsidRPr="00352103" w:rsidRDefault="00DE3898" w:rsidP="00DE3898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5"/>
          <w:szCs w:val="25"/>
        </w:rPr>
      </w:pPr>
      <w:r w:rsidRPr="00352103">
        <w:rPr>
          <w:rFonts w:eastAsia="Calibri"/>
          <w:sz w:val="25"/>
          <w:szCs w:val="25"/>
        </w:rPr>
        <w:t xml:space="preserve"> постановлением </w:t>
      </w:r>
    </w:p>
    <w:p w:rsidR="00DE3898" w:rsidRPr="00352103" w:rsidRDefault="00DE3898" w:rsidP="00DE3898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i/>
          <w:sz w:val="25"/>
          <w:szCs w:val="25"/>
        </w:rPr>
      </w:pPr>
      <w:r w:rsidRPr="00352103">
        <w:rPr>
          <w:rFonts w:eastAsia="Calibri"/>
          <w:sz w:val="25"/>
          <w:szCs w:val="25"/>
        </w:rPr>
        <w:t>Администрации Колпашевского района</w:t>
      </w:r>
    </w:p>
    <w:p w:rsidR="00DE3898" w:rsidRPr="00352103" w:rsidRDefault="00DE3898" w:rsidP="00DE3898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b/>
          <w:sz w:val="25"/>
          <w:szCs w:val="25"/>
        </w:rPr>
      </w:pPr>
      <w:r w:rsidRPr="00352103">
        <w:rPr>
          <w:rFonts w:eastAsia="Calibri"/>
          <w:sz w:val="25"/>
          <w:szCs w:val="25"/>
        </w:rPr>
        <w:t xml:space="preserve">от </w:t>
      </w:r>
      <w:r w:rsidR="00C01BC0">
        <w:rPr>
          <w:rFonts w:eastAsia="Calibri"/>
          <w:sz w:val="25"/>
          <w:szCs w:val="25"/>
        </w:rPr>
        <w:t>07.10</w:t>
      </w:r>
      <w:r w:rsidRPr="00352103">
        <w:rPr>
          <w:rFonts w:eastAsia="Calibri"/>
          <w:sz w:val="25"/>
          <w:szCs w:val="25"/>
        </w:rPr>
        <w:t xml:space="preserve">.2022  № </w:t>
      </w:r>
      <w:r w:rsidR="00C01BC0">
        <w:rPr>
          <w:rFonts w:eastAsia="Calibri"/>
          <w:sz w:val="25"/>
          <w:szCs w:val="25"/>
        </w:rPr>
        <w:t>1238</w:t>
      </w:r>
    </w:p>
    <w:p w:rsidR="00A4230B" w:rsidRPr="00352103" w:rsidRDefault="00A4230B" w:rsidP="00A4230B">
      <w:pPr>
        <w:pStyle w:val="1"/>
        <w:spacing w:before="0" w:beforeAutospacing="0" w:after="0" w:afterAutospacing="0"/>
        <w:jc w:val="center"/>
        <w:rPr>
          <w:rStyle w:val="af2"/>
          <w:rFonts w:ascii="Times New Roman" w:hAnsi="Times New Roman"/>
          <w:color w:val="auto"/>
          <w:sz w:val="25"/>
          <w:szCs w:val="25"/>
          <w:lang w:val="ru-RU"/>
        </w:rPr>
      </w:pPr>
      <w:bookmarkStart w:id="14" w:name="_Hlk112615460"/>
    </w:p>
    <w:p w:rsidR="00DE3898" w:rsidRPr="00352103" w:rsidRDefault="00DE3898" w:rsidP="00A4230B">
      <w:pPr>
        <w:pStyle w:val="1"/>
        <w:spacing w:before="0" w:beforeAutospacing="0" w:after="0" w:afterAutospacing="0"/>
        <w:jc w:val="center"/>
        <w:rPr>
          <w:rStyle w:val="af2"/>
          <w:rFonts w:ascii="Times New Roman" w:hAnsi="Times New Roman"/>
          <w:color w:val="auto"/>
          <w:sz w:val="25"/>
          <w:szCs w:val="25"/>
          <w:lang w:val="ru-RU"/>
        </w:rPr>
      </w:pP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Порядок </w:t>
      </w:r>
    </w:p>
    <w:p w:rsidR="00DE3898" w:rsidRPr="00352103" w:rsidRDefault="00DE3898" w:rsidP="00A4230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  <w:lang w:val="ru-RU"/>
        </w:rPr>
      </w:pP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принятия решений о заключении соглашений о муниципально-частном </w:t>
      </w:r>
      <w:r w:rsidR="00352103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партнёр</w:t>
      </w: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стве, концессионных соглашений от имени муниципального образования «Колпашевский район» на срок, превышающий срок действия </w:t>
      </w:r>
      <w:r w:rsidR="00352103"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>утверждённых</w:t>
      </w:r>
      <w:r w:rsidRPr="00352103">
        <w:rPr>
          <w:rStyle w:val="af2"/>
          <w:rFonts w:ascii="Times New Roman" w:hAnsi="Times New Roman"/>
          <w:color w:val="auto"/>
          <w:sz w:val="25"/>
          <w:szCs w:val="25"/>
          <w:lang w:val="ru-RU"/>
        </w:rPr>
        <w:t xml:space="preserve"> лимитов бюджетных обязательств</w:t>
      </w:r>
    </w:p>
    <w:bookmarkEnd w:id="14"/>
    <w:p w:rsidR="00DE3898" w:rsidRPr="00352103" w:rsidRDefault="00DE3898" w:rsidP="00A4230B">
      <w:pPr>
        <w:ind w:firstLine="709"/>
        <w:jc w:val="both"/>
        <w:rPr>
          <w:sz w:val="25"/>
          <w:szCs w:val="25"/>
        </w:rPr>
      </w:pPr>
    </w:p>
    <w:p w:rsidR="00DE3898" w:rsidRPr="00352103" w:rsidRDefault="00DE3898" w:rsidP="00A4230B">
      <w:pPr>
        <w:ind w:firstLine="709"/>
        <w:jc w:val="both"/>
        <w:rPr>
          <w:sz w:val="25"/>
          <w:szCs w:val="25"/>
        </w:rPr>
      </w:pPr>
      <w:bookmarkStart w:id="15" w:name="sub_32"/>
      <w:r w:rsidRPr="00352103">
        <w:rPr>
          <w:sz w:val="25"/>
          <w:szCs w:val="25"/>
        </w:rPr>
        <w:t xml:space="preserve">1. Настоящий Порядок определяет правила принятия решений (далее - решения) о заключении от имени муниципального образования </w:t>
      </w:r>
      <w:r w:rsidRPr="00352103">
        <w:rPr>
          <w:rStyle w:val="af2"/>
          <w:b/>
          <w:bCs/>
          <w:color w:val="auto"/>
          <w:sz w:val="25"/>
          <w:szCs w:val="25"/>
        </w:rPr>
        <w:t>«</w:t>
      </w:r>
      <w:r w:rsidRPr="00352103">
        <w:rPr>
          <w:rStyle w:val="af2"/>
          <w:color w:val="auto"/>
          <w:sz w:val="25"/>
          <w:szCs w:val="25"/>
        </w:rPr>
        <w:t>Колпашевский район</w:t>
      </w:r>
      <w:r w:rsidRPr="00352103">
        <w:rPr>
          <w:rStyle w:val="af2"/>
          <w:b/>
          <w:bCs/>
          <w:color w:val="auto"/>
          <w:sz w:val="25"/>
          <w:szCs w:val="25"/>
        </w:rPr>
        <w:t xml:space="preserve">» </w:t>
      </w:r>
      <w:r w:rsidRPr="00352103">
        <w:rPr>
          <w:rStyle w:val="af2"/>
          <w:color w:val="auto"/>
          <w:sz w:val="25"/>
          <w:szCs w:val="25"/>
        </w:rPr>
        <w:t>(далее – МО «Колпашевский район»</w:t>
      </w:r>
      <w:r w:rsidRPr="00352103">
        <w:rPr>
          <w:sz w:val="25"/>
          <w:szCs w:val="25"/>
        </w:rPr>
        <w:t xml:space="preserve">) соглашений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стве, концессионных соглашений на срок, превышающий срок действия </w:t>
      </w:r>
      <w:r w:rsidR="00352103" w:rsidRPr="00352103">
        <w:rPr>
          <w:sz w:val="25"/>
          <w:szCs w:val="25"/>
        </w:rPr>
        <w:t>утверждённых</w:t>
      </w:r>
      <w:r w:rsidRPr="00352103">
        <w:rPr>
          <w:sz w:val="25"/>
          <w:szCs w:val="25"/>
        </w:rPr>
        <w:t xml:space="preserve"> лимитов бюджетных обязательств.</w:t>
      </w:r>
    </w:p>
    <w:p w:rsidR="00DE3898" w:rsidRPr="00352103" w:rsidRDefault="00DE3898" w:rsidP="00A4230B">
      <w:pPr>
        <w:ind w:firstLine="709"/>
        <w:jc w:val="both"/>
        <w:rPr>
          <w:sz w:val="25"/>
          <w:szCs w:val="25"/>
        </w:rPr>
      </w:pPr>
      <w:bookmarkStart w:id="16" w:name="sub_33"/>
      <w:bookmarkEnd w:id="15"/>
      <w:r w:rsidRPr="00352103">
        <w:rPr>
          <w:sz w:val="25"/>
          <w:szCs w:val="25"/>
        </w:rPr>
        <w:t xml:space="preserve">2. Соглашения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стве, публичным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ом в которых выступает МО </w:t>
      </w:r>
      <w:r w:rsidRPr="00352103">
        <w:rPr>
          <w:rStyle w:val="af2"/>
          <w:b/>
          <w:bCs/>
          <w:color w:val="auto"/>
          <w:sz w:val="25"/>
          <w:szCs w:val="25"/>
        </w:rPr>
        <w:t>«</w:t>
      </w:r>
      <w:r w:rsidRPr="00352103">
        <w:rPr>
          <w:rStyle w:val="af2"/>
          <w:color w:val="auto"/>
          <w:sz w:val="25"/>
          <w:szCs w:val="25"/>
        </w:rPr>
        <w:t>Колпашевский район</w:t>
      </w:r>
      <w:r w:rsidRPr="00352103">
        <w:rPr>
          <w:rStyle w:val="af2"/>
          <w:b/>
          <w:bCs/>
          <w:color w:val="auto"/>
          <w:sz w:val="25"/>
          <w:szCs w:val="25"/>
        </w:rPr>
        <w:t>»</w:t>
      </w:r>
      <w:r w:rsidRPr="00352103">
        <w:rPr>
          <w:sz w:val="25"/>
          <w:szCs w:val="25"/>
        </w:rPr>
        <w:t xml:space="preserve">, концессионные соглашения, концедентом по которым выступает МО </w:t>
      </w:r>
      <w:r w:rsidRPr="00352103">
        <w:rPr>
          <w:rStyle w:val="af2"/>
          <w:b/>
          <w:bCs/>
          <w:color w:val="auto"/>
          <w:sz w:val="25"/>
          <w:szCs w:val="25"/>
        </w:rPr>
        <w:t>«</w:t>
      </w:r>
      <w:r w:rsidRPr="00352103">
        <w:rPr>
          <w:rStyle w:val="af2"/>
          <w:color w:val="auto"/>
          <w:sz w:val="25"/>
          <w:szCs w:val="25"/>
        </w:rPr>
        <w:t>Колпашевский район</w:t>
      </w:r>
      <w:r w:rsidRPr="00352103">
        <w:rPr>
          <w:rStyle w:val="af2"/>
          <w:b/>
          <w:bCs/>
          <w:color w:val="auto"/>
          <w:sz w:val="25"/>
          <w:szCs w:val="25"/>
        </w:rPr>
        <w:t>»</w:t>
      </w:r>
      <w:r w:rsidRPr="00352103">
        <w:rPr>
          <w:sz w:val="25"/>
          <w:szCs w:val="25"/>
        </w:rPr>
        <w:t xml:space="preserve">, могут быть заключены на срок, превышающий срок действия </w:t>
      </w:r>
      <w:r w:rsidR="00352103" w:rsidRPr="00352103">
        <w:rPr>
          <w:sz w:val="25"/>
          <w:szCs w:val="25"/>
        </w:rPr>
        <w:t>утверждённых</w:t>
      </w:r>
      <w:r w:rsidRPr="00352103">
        <w:rPr>
          <w:sz w:val="25"/>
          <w:szCs w:val="25"/>
        </w:rPr>
        <w:t xml:space="preserve"> получателю средств бюджета МО </w:t>
      </w:r>
      <w:r w:rsidRPr="00352103">
        <w:rPr>
          <w:rStyle w:val="af2"/>
          <w:b/>
          <w:bCs/>
          <w:color w:val="auto"/>
          <w:sz w:val="25"/>
          <w:szCs w:val="25"/>
        </w:rPr>
        <w:t>«</w:t>
      </w:r>
      <w:r w:rsidRPr="00352103">
        <w:rPr>
          <w:rStyle w:val="af2"/>
          <w:color w:val="auto"/>
          <w:sz w:val="25"/>
          <w:szCs w:val="25"/>
        </w:rPr>
        <w:t>Колпашевский район</w:t>
      </w:r>
      <w:r w:rsidRPr="00352103">
        <w:rPr>
          <w:rStyle w:val="af2"/>
          <w:b/>
          <w:bCs/>
          <w:color w:val="auto"/>
          <w:sz w:val="25"/>
          <w:szCs w:val="25"/>
        </w:rPr>
        <w:t>»</w:t>
      </w:r>
      <w:r w:rsidRPr="00352103">
        <w:rPr>
          <w:sz w:val="25"/>
          <w:szCs w:val="25"/>
        </w:rPr>
        <w:t xml:space="preserve"> лимитов бюджетных обязательств, на основании решений Администрации Колпашевского района о реализации проекта муниципально-частного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ства, принимаемых в соответствии с законодательством Российской Федерации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стве,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МО </w:t>
      </w:r>
      <w:r w:rsidRPr="00352103">
        <w:rPr>
          <w:rStyle w:val="af2"/>
          <w:b/>
          <w:bCs/>
          <w:color w:val="auto"/>
          <w:sz w:val="25"/>
          <w:szCs w:val="25"/>
        </w:rPr>
        <w:t>«</w:t>
      </w:r>
      <w:r w:rsidRPr="00352103">
        <w:rPr>
          <w:rStyle w:val="af2"/>
          <w:color w:val="auto"/>
          <w:sz w:val="25"/>
          <w:szCs w:val="25"/>
        </w:rPr>
        <w:t>Колпашевский район</w:t>
      </w:r>
      <w:r w:rsidRPr="00352103">
        <w:rPr>
          <w:rStyle w:val="af2"/>
          <w:b/>
          <w:bCs/>
          <w:color w:val="auto"/>
          <w:sz w:val="25"/>
          <w:szCs w:val="25"/>
        </w:rPr>
        <w:t>»</w:t>
      </w:r>
      <w:r w:rsidRPr="00352103">
        <w:rPr>
          <w:sz w:val="25"/>
          <w:szCs w:val="25"/>
        </w:rPr>
        <w:t xml:space="preserve"> (далее - муниципальная программа) на срок и в пределах средств, которые предусмотрены соответствующими мероприятиями указанных программ.</w:t>
      </w:r>
    </w:p>
    <w:p w:rsidR="00DE3898" w:rsidRPr="00352103" w:rsidRDefault="00DE3898" w:rsidP="00A4230B">
      <w:pPr>
        <w:ind w:firstLine="709"/>
        <w:jc w:val="both"/>
        <w:rPr>
          <w:sz w:val="25"/>
          <w:szCs w:val="25"/>
        </w:rPr>
      </w:pPr>
      <w:bookmarkStart w:id="17" w:name="sub_34"/>
      <w:bookmarkEnd w:id="16"/>
      <w:r w:rsidRPr="00352103">
        <w:rPr>
          <w:sz w:val="25"/>
          <w:szCs w:val="25"/>
        </w:rPr>
        <w:t xml:space="preserve">3. В случае, если предполагаемый срок действия соглашения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стве, заключаемого в рамках муниципальной программы, превышает срок реализации указанной программы, такое соглашение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стве заключается на основании решения Администрации Колпашевского района о реализации проекта муниципально-частного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ства, принимаемого в соответствии с законодательством Российской Федерации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>стве, с последующим продлением срока действия муниципальной программы.</w:t>
      </w:r>
    </w:p>
    <w:p w:rsidR="00DE3898" w:rsidRPr="00352103" w:rsidRDefault="00DE3898" w:rsidP="00A4230B">
      <w:pPr>
        <w:ind w:firstLine="709"/>
        <w:jc w:val="both"/>
        <w:rPr>
          <w:sz w:val="25"/>
          <w:szCs w:val="25"/>
        </w:rPr>
      </w:pPr>
      <w:bookmarkStart w:id="18" w:name="sub_35"/>
      <w:bookmarkEnd w:id="17"/>
      <w:r w:rsidRPr="00352103">
        <w:rPr>
          <w:sz w:val="25"/>
          <w:szCs w:val="25"/>
        </w:rPr>
        <w:t>4. В случае,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заключается на основании решения Администрации Колпашевского района о заключении концессионного соглашения, принимаемого в соответствии с законодательством Российской Федерации о концессионных соглашениях, с последующим продлением срока действия муниципальной программы.</w:t>
      </w:r>
    </w:p>
    <w:p w:rsidR="006F5B7C" w:rsidRPr="00352103" w:rsidRDefault="00DE3898" w:rsidP="00352103">
      <w:pPr>
        <w:ind w:firstLine="709"/>
        <w:jc w:val="both"/>
        <w:rPr>
          <w:sz w:val="25"/>
          <w:szCs w:val="25"/>
        </w:rPr>
      </w:pPr>
      <w:bookmarkStart w:id="19" w:name="sub_36"/>
      <w:bookmarkEnd w:id="18"/>
      <w:r w:rsidRPr="00352103">
        <w:rPr>
          <w:sz w:val="25"/>
          <w:szCs w:val="25"/>
        </w:rPr>
        <w:t xml:space="preserve">5. Инициаторами предложений о заключении соглашений о муниципально-частном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 xml:space="preserve">стве, концессионных соглашений на срок, превышающий срок действия </w:t>
      </w:r>
      <w:r w:rsidR="00352103" w:rsidRPr="00352103">
        <w:rPr>
          <w:sz w:val="25"/>
          <w:szCs w:val="25"/>
        </w:rPr>
        <w:t>утверждённых</w:t>
      </w:r>
      <w:r w:rsidRPr="00352103">
        <w:rPr>
          <w:sz w:val="25"/>
          <w:szCs w:val="25"/>
        </w:rPr>
        <w:t xml:space="preserve"> лимитов бюджетных обязательств, выступают главные распорядители бюджетных средств МО </w:t>
      </w:r>
      <w:r w:rsidRPr="00352103">
        <w:rPr>
          <w:rStyle w:val="af2"/>
          <w:b/>
          <w:bCs/>
          <w:color w:val="auto"/>
          <w:sz w:val="25"/>
          <w:szCs w:val="25"/>
        </w:rPr>
        <w:t>«</w:t>
      </w:r>
      <w:r w:rsidRPr="00352103">
        <w:rPr>
          <w:rStyle w:val="af2"/>
          <w:color w:val="auto"/>
          <w:sz w:val="25"/>
          <w:szCs w:val="25"/>
        </w:rPr>
        <w:t>Колпашевский район</w:t>
      </w:r>
      <w:r w:rsidRPr="00352103">
        <w:rPr>
          <w:rStyle w:val="af2"/>
          <w:b/>
          <w:bCs/>
          <w:color w:val="auto"/>
          <w:sz w:val="25"/>
          <w:szCs w:val="25"/>
        </w:rPr>
        <w:t>»</w:t>
      </w:r>
      <w:r w:rsidRPr="00352103">
        <w:rPr>
          <w:sz w:val="25"/>
          <w:szCs w:val="25"/>
        </w:rPr>
        <w:t xml:space="preserve">, которые определены в качестве публичного </w:t>
      </w:r>
      <w:r w:rsidR="00352103" w:rsidRPr="00352103">
        <w:rPr>
          <w:sz w:val="25"/>
          <w:szCs w:val="25"/>
        </w:rPr>
        <w:t>партнёр</w:t>
      </w:r>
      <w:r w:rsidRPr="00352103">
        <w:rPr>
          <w:sz w:val="25"/>
          <w:szCs w:val="25"/>
        </w:rPr>
        <w:t>а, концедента от имени Администрации Колпашевского района.</w:t>
      </w:r>
      <w:bookmarkEnd w:id="19"/>
    </w:p>
    <w:sectPr w:rsidR="006F5B7C" w:rsidRPr="00352103" w:rsidSect="006F5B7C">
      <w:headerReference w:type="default" r:id="rId19"/>
      <w:pgSz w:w="11910" w:h="16840"/>
      <w:pgMar w:top="1134" w:right="850" w:bottom="1134" w:left="1701" w:header="42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46" w:rsidRDefault="007C6A46">
      <w:r>
        <w:separator/>
      </w:r>
    </w:p>
  </w:endnote>
  <w:endnote w:type="continuationSeparator" w:id="0">
    <w:p w:rsidR="007C6A46" w:rsidRDefault="007C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46" w:rsidRDefault="007C6A46">
      <w:r>
        <w:separator/>
      </w:r>
    </w:p>
  </w:footnote>
  <w:footnote w:type="continuationSeparator" w:id="0">
    <w:p w:rsidR="007C6A46" w:rsidRDefault="007C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14" w:rsidRDefault="00B62A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6350" b="1524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14" w:rsidRDefault="009D02F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 w:rsidR="00362014"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62AB5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310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Kuw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" filled="f" stroked="f">
              <v:textbox inset="0,0,0,0">
                <w:txbxContent>
                  <w:p w:rsidR="00362014" w:rsidRDefault="009D02F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 w:rsidR="00362014"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62AB5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57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166E9D"/>
    <w:multiLevelType w:val="hybridMultilevel"/>
    <w:tmpl w:val="CA98BC7A"/>
    <w:lvl w:ilvl="0" w:tplc="FB3264BA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FD1B8F"/>
    <w:multiLevelType w:val="multilevel"/>
    <w:tmpl w:val="1B0C10D4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3">
    <w:nsid w:val="10B8102D"/>
    <w:multiLevelType w:val="hybridMultilevel"/>
    <w:tmpl w:val="61C43B40"/>
    <w:lvl w:ilvl="0" w:tplc="6BEA5F7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84F66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076297E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0A3C06D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9128233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793441C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AA6CCA8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D12CC1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2940029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>
    <w:nsid w:val="1C495A74"/>
    <w:multiLevelType w:val="multilevel"/>
    <w:tmpl w:val="A17E072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6">
    <w:nsid w:val="1CE07FEA"/>
    <w:multiLevelType w:val="multilevel"/>
    <w:tmpl w:val="192C12E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10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2088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3111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5156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7201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9247" w:hanging="212"/>
      </w:pPr>
      <w:rPr>
        <w:rFonts w:hint="default"/>
        <w:lang w:val="ru-RU" w:eastAsia="en-US" w:bidi="ar-SA"/>
      </w:rPr>
    </w:lvl>
  </w:abstractNum>
  <w:abstractNum w:abstractNumId="8">
    <w:nsid w:val="27C90FAB"/>
    <w:multiLevelType w:val="multilevel"/>
    <w:tmpl w:val="17DA49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60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9">
    <w:nsid w:val="283A6445"/>
    <w:multiLevelType w:val="hybridMultilevel"/>
    <w:tmpl w:val="7F069006"/>
    <w:lvl w:ilvl="0" w:tplc="ADE4B484">
      <w:start w:val="4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5565"/>
    <w:multiLevelType w:val="hybridMultilevel"/>
    <w:tmpl w:val="13725066"/>
    <w:lvl w:ilvl="0" w:tplc="40661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F15A51"/>
    <w:multiLevelType w:val="multilevel"/>
    <w:tmpl w:val="8004AB0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4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>
    <w:nsid w:val="499F1406"/>
    <w:multiLevelType w:val="multilevel"/>
    <w:tmpl w:val="51BA9ED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6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7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6C7EF0"/>
    <w:multiLevelType w:val="hybridMultilevel"/>
    <w:tmpl w:val="9CD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FB64EC7"/>
    <w:multiLevelType w:val="multilevel"/>
    <w:tmpl w:val="89AE7C8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1">
    <w:nsid w:val="50313677"/>
    <w:multiLevelType w:val="hybridMultilevel"/>
    <w:tmpl w:val="D3FE6E48"/>
    <w:lvl w:ilvl="0" w:tplc="745432A8">
      <w:start w:val="2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2">
    <w:nsid w:val="57E22E8B"/>
    <w:multiLevelType w:val="hybridMultilevel"/>
    <w:tmpl w:val="67326E60"/>
    <w:lvl w:ilvl="0" w:tplc="FC863DF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DCC4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5D06475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74E6F8C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58287E18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CD82A7B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6810962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0010E792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7A698C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3">
    <w:nsid w:val="587A0D36"/>
    <w:multiLevelType w:val="hybridMultilevel"/>
    <w:tmpl w:val="EBD4A4B6"/>
    <w:lvl w:ilvl="0" w:tplc="55309F7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3C22F2A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4277A0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C2D05B8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E7EE4A32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F8684D2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507E473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6D46B582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98ADE2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24">
    <w:nsid w:val="5F9E01EF"/>
    <w:multiLevelType w:val="multilevel"/>
    <w:tmpl w:val="D430F10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5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9015A"/>
    <w:multiLevelType w:val="hybridMultilevel"/>
    <w:tmpl w:val="EE6663B8"/>
    <w:lvl w:ilvl="0" w:tplc="08E0B7A6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748E8A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AA006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0F20A69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4E7C4EC2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DAC6628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528ED2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298A0C8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CAB4DD5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7">
    <w:nsid w:val="65C17340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CF0AA3"/>
    <w:multiLevelType w:val="hybridMultilevel"/>
    <w:tmpl w:val="77CC63B2"/>
    <w:lvl w:ilvl="0" w:tplc="171A8EC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4ADC02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E17258F8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63EFA80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AAC610E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F2C4DD4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EC644AD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4BA6B79A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376ED9E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29">
    <w:nsid w:val="68EE4D74"/>
    <w:multiLevelType w:val="hybridMultilevel"/>
    <w:tmpl w:val="DD26A7E2"/>
    <w:lvl w:ilvl="0" w:tplc="F0D6D976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7827A00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282D2C"/>
    <w:multiLevelType w:val="hybridMultilevel"/>
    <w:tmpl w:val="7A7AFC7C"/>
    <w:lvl w:ilvl="0" w:tplc="DC36A3A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74DC20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6930E07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972605D6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516AE49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E128402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C5A2861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9D1253F0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96DE505C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1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95306F"/>
    <w:multiLevelType w:val="hybridMultilevel"/>
    <w:tmpl w:val="8294DD5E"/>
    <w:lvl w:ilvl="0" w:tplc="F9C22424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08FF8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A75870A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94E92EE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27C058F6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61069EA6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CD280874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BE2AC2C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089A48B2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3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4">
    <w:nsid w:val="78B03E84"/>
    <w:multiLevelType w:val="hybridMultilevel"/>
    <w:tmpl w:val="8E84F1A0"/>
    <w:lvl w:ilvl="0" w:tplc="921A6F42">
      <w:start w:val="19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5">
    <w:nsid w:val="7E1B32D2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23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22"/>
  </w:num>
  <w:num w:numId="10">
    <w:abstractNumId w:val="24"/>
  </w:num>
  <w:num w:numId="11">
    <w:abstractNumId w:val="28"/>
  </w:num>
  <w:num w:numId="12">
    <w:abstractNumId w:val="13"/>
  </w:num>
  <w:num w:numId="13">
    <w:abstractNumId w:val="20"/>
  </w:num>
  <w:num w:numId="14">
    <w:abstractNumId w:val="30"/>
  </w:num>
  <w:num w:numId="15">
    <w:abstractNumId w:val="8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5"/>
  </w:num>
  <w:num w:numId="23">
    <w:abstractNumId w:val="27"/>
  </w:num>
  <w:num w:numId="24">
    <w:abstractNumId w:val="9"/>
  </w:num>
  <w:num w:numId="25">
    <w:abstractNumId w:val="7"/>
  </w:num>
  <w:num w:numId="26">
    <w:abstractNumId w:val="19"/>
  </w:num>
  <w:num w:numId="27">
    <w:abstractNumId w:val="33"/>
  </w:num>
  <w:num w:numId="28">
    <w:abstractNumId w:val="11"/>
  </w:num>
  <w:num w:numId="29">
    <w:abstractNumId w:val="25"/>
  </w:num>
  <w:num w:numId="30">
    <w:abstractNumId w:val="14"/>
  </w:num>
  <w:num w:numId="31">
    <w:abstractNumId w:val="5"/>
  </w:num>
  <w:num w:numId="32">
    <w:abstractNumId w:val="0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1"/>
  </w:num>
  <w:num w:numId="36">
    <w:abstractNumId w:val="21"/>
  </w:num>
  <w:num w:numId="3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3F"/>
    <w:rsid w:val="000260DA"/>
    <w:rsid w:val="00070EF2"/>
    <w:rsid w:val="000A1680"/>
    <w:rsid w:val="000F5815"/>
    <w:rsid w:val="0013662B"/>
    <w:rsid w:val="001435E2"/>
    <w:rsid w:val="001516C6"/>
    <w:rsid w:val="00167D1A"/>
    <w:rsid w:val="001817F8"/>
    <w:rsid w:val="001D2FC1"/>
    <w:rsid w:val="001F1FBE"/>
    <w:rsid w:val="001F7B30"/>
    <w:rsid w:val="00233CC3"/>
    <w:rsid w:val="00266BF1"/>
    <w:rsid w:val="002A3E5E"/>
    <w:rsid w:val="002B7EF1"/>
    <w:rsid w:val="002C2CC6"/>
    <w:rsid w:val="00320CB4"/>
    <w:rsid w:val="0033025C"/>
    <w:rsid w:val="00352103"/>
    <w:rsid w:val="00362014"/>
    <w:rsid w:val="003765EA"/>
    <w:rsid w:val="003B2784"/>
    <w:rsid w:val="0041230C"/>
    <w:rsid w:val="00434C55"/>
    <w:rsid w:val="00464E0B"/>
    <w:rsid w:val="00493E94"/>
    <w:rsid w:val="004B2543"/>
    <w:rsid w:val="004D2CF4"/>
    <w:rsid w:val="004F2EE8"/>
    <w:rsid w:val="004F68A3"/>
    <w:rsid w:val="0051286F"/>
    <w:rsid w:val="00536B5B"/>
    <w:rsid w:val="00555515"/>
    <w:rsid w:val="00583A90"/>
    <w:rsid w:val="005A044B"/>
    <w:rsid w:val="005A0CEC"/>
    <w:rsid w:val="005B1E8D"/>
    <w:rsid w:val="005F3458"/>
    <w:rsid w:val="006B0D6C"/>
    <w:rsid w:val="006B5C1A"/>
    <w:rsid w:val="006D618F"/>
    <w:rsid w:val="006E0CBB"/>
    <w:rsid w:val="006F56CE"/>
    <w:rsid w:val="006F5B7C"/>
    <w:rsid w:val="0070511D"/>
    <w:rsid w:val="00711FE2"/>
    <w:rsid w:val="00717A12"/>
    <w:rsid w:val="007318FE"/>
    <w:rsid w:val="00733DC6"/>
    <w:rsid w:val="00762A28"/>
    <w:rsid w:val="00763BAC"/>
    <w:rsid w:val="007A4142"/>
    <w:rsid w:val="007C6A46"/>
    <w:rsid w:val="007D0DB5"/>
    <w:rsid w:val="007D6046"/>
    <w:rsid w:val="00805D00"/>
    <w:rsid w:val="0083613F"/>
    <w:rsid w:val="008766AE"/>
    <w:rsid w:val="00881611"/>
    <w:rsid w:val="008E283B"/>
    <w:rsid w:val="008E7EBA"/>
    <w:rsid w:val="00911883"/>
    <w:rsid w:val="009217C4"/>
    <w:rsid w:val="00926672"/>
    <w:rsid w:val="0092696D"/>
    <w:rsid w:val="0095301F"/>
    <w:rsid w:val="00963146"/>
    <w:rsid w:val="009635B5"/>
    <w:rsid w:val="00966DBF"/>
    <w:rsid w:val="00974106"/>
    <w:rsid w:val="009801B8"/>
    <w:rsid w:val="009C0E1A"/>
    <w:rsid w:val="009C4B10"/>
    <w:rsid w:val="009C59BC"/>
    <w:rsid w:val="009D02F3"/>
    <w:rsid w:val="009F24CD"/>
    <w:rsid w:val="009F3F2C"/>
    <w:rsid w:val="00A175C5"/>
    <w:rsid w:val="00A33FBF"/>
    <w:rsid w:val="00A4230B"/>
    <w:rsid w:val="00A517AC"/>
    <w:rsid w:val="00A71EA0"/>
    <w:rsid w:val="00A80626"/>
    <w:rsid w:val="00AA370B"/>
    <w:rsid w:val="00AA6A46"/>
    <w:rsid w:val="00AB2C45"/>
    <w:rsid w:val="00AD2A6D"/>
    <w:rsid w:val="00B13DC6"/>
    <w:rsid w:val="00B1676E"/>
    <w:rsid w:val="00B415F4"/>
    <w:rsid w:val="00B523EF"/>
    <w:rsid w:val="00B56CB2"/>
    <w:rsid w:val="00B62127"/>
    <w:rsid w:val="00B62AB5"/>
    <w:rsid w:val="00B72D83"/>
    <w:rsid w:val="00B930E0"/>
    <w:rsid w:val="00BB103F"/>
    <w:rsid w:val="00BD3917"/>
    <w:rsid w:val="00C01BC0"/>
    <w:rsid w:val="00C274DE"/>
    <w:rsid w:val="00C315C4"/>
    <w:rsid w:val="00C41111"/>
    <w:rsid w:val="00C56237"/>
    <w:rsid w:val="00CA7803"/>
    <w:rsid w:val="00CB298D"/>
    <w:rsid w:val="00CB6CCD"/>
    <w:rsid w:val="00CD44F6"/>
    <w:rsid w:val="00CE2D18"/>
    <w:rsid w:val="00D1232B"/>
    <w:rsid w:val="00D25853"/>
    <w:rsid w:val="00D80A1A"/>
    <w:rsid w:val="00D82875"/>
    <w:rsid w:val="00D9756B"/>
    <w:rsid w:val="00DC598F"/>
    <w:rsid w:val="00DE3898"/>
    <w:rsid w:val="00E31E34"/>
    <w:rsid w:val="00E8735C"/>
    <w:rsid w:val="00EB2EF3"/>
    <w:rsid w:val="00F25E14"/>
    <w:rsid w:val="00F777C5"/>
    <w:rsid w:val="00F830A1"/>
    <w:rsid w:val="00F83A63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5815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35B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35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35B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635B5"/>
  </w:style>
  <w:style w:type="paragraph" w:styleId="a6">
    <w:name w:val="Balloon Text"/>
    <w:basedOn w:val="a"/>
    <w:link w:val="a7"/>
    <w:uiPriority w:val="99"/>
    <w:semiHidden/>
    <w:unhideWhenUsed/>
    <w:rsid w:val="00963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B5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9635B5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9635B5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963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C315C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315C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315C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315C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0F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0F5815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30A1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30A1"/>
    <w:rPr>
      <w:rFonts w:ascii="Times New Roman" w:eastAsia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6F5B7C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25E1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25E14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25E14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5815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35B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35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35B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635B5"/>
  </w:style>
  <w:style w:type="paragraph" w:styleId="a6">
    <w:name w:val="Balloon Text"/>
    <w:basedOn w:val="a"/>
    <w:link w:val="a7"/>
    <w:uiPriority w:val="99"/>
    <w:semiHidden/>
    <w:unhideWhenUsed/>
    <w:rsid w:val="00963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B5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9635B5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9635B5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963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C315C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315C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315C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315C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0F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0F5815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30A1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30A1"/>
    <w:rPr>
      <w:rFonts w:ascii="Times New Roman" w:eastAsia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6F5B7C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25E1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25E14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25E14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yperlink" Target="http://internet.garant.ru/document/redirect/12112604/78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7" TargetMode="External"/><Relationship Id="rId17" Type="http://schemas.openxmlformats.org/officeDocument/2006/relationships/hyperlink" Target="http://internet.garant.ru/document/redirect/12112604/78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1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30436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2604/78111" TargetMode="External"/><Relationship Id="rId10" Type="http://schemas.openxmlformats.org/officeDocument/2006/relationships/hyperlink" Target="http://internet.garant.ru/document/redirect/12112604/938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12604/7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6777-72BD-450C-BF6F-D1D03277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2022-10-09T04:35:00Z</cp:lastPrinted>
  <dcterms:created xsi:type="dcterms:W3CDTF">2022-10-09T04:44:00Z</dcterms:created>
  <dcterms:modified xsi:type="dcterms:W3CDTF">2022-10-09T04:44:00Z</dcterms:modified>
</cp:coreProperties>
</file>