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4159">
        <w:tc>
          <w:tcPr>
            <w:tcW w:w="4677" w:type="dxa"/>
          </w:tcPr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января 2007 года</w:t>
            </w:r>
          </w:p>
        </w:tc>
        <w:tc>
          <w:tcPr>
            <w:tcW w:w="4677" w:type="dxa"/>
          </w:tcPr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5-ОЗ</w:t>
            </w:r>
          </w:p>
        </w:tc>
      </w:tr>
    </w:tbl>
    <w:p w:rsidR="00104159" w:rsidRDefault="00104159" w:rsidP="001041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ОБРАЩЕНИЯХ ГРАЖДАН В ГОСУДАРСТВЕННЫЕ ОРГАНЫ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ТОМСКОЙ ОБЛАСТИ И ОРГАНЫ МЕСТНОГО САМОУПРАВЛЕНИЯ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Думы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28.12.2006 N 3834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04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Томской области</w:t>
            </w:r>
            <w:proofErr w:type="gramEnd"/>
          </w:p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07.11.2007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233-ОЗ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13.10.2010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231-ОЗ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16.02.2011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25-ОЗ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12.04.2011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49-ОЗ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10.07.2013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129-ОЗ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15.05.2015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65-ОЗ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14.06.2016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63-ОЗ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12.03.2018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13-ОЗ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27.12.2023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129-ОЗ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159" w:rsidRDefault="0010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07.11.2007 N 233-ОЗ)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10.07.2013 N 129-ОЗ)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16.02.2011 N 25-ОЗ)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Основные понятия, используемые в настоящем Законе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целей настоящего Закона используются следующие основные понятия: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 Томской области, орган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Томской области от 12.04.2011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49-ОЗ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27.12.2023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129-ОЗ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 либо критика деятельности указанных органов и должностных лиц;</w:t>
      </w:r>
      <w:proofErr w:type="gramEnd"/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2. Правовое регулирование правоотношений, связанных с рассмотрением обращений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Правоотношения, связанные с рассмотрением обращений граждан, регулируются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 и федеральными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>, а также настоящим Законом и иными нормативными правовыми актами Томской области.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Основные принципы деятельности по рассмотрению обращений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  <w:proofErr w:type="gramEnd"/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Право граждан на обращение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асть 1 в ред.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10.07.2013 N 129-ОЗ)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обращений граждан осуществляется бесплатно.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 Направление обращений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лицу, решение или действие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не поддается прочтению.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гражданину дается разъяснение, куда и в каком порядке ему следует обратиться.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Прием и регистрация обращений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требованию гражданина ему выдается документ, подтверждающий принятие обращения, с указанием даты принятия и входящего номера документа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7. Письменные обращения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 в своем обращении в письменной форме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излагает суть обращения, ставит личную подпись и дату.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27.12.2023 N 129-ОЗ)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Законов Томской области от 07.11.2007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233-ОЗ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12.04.2011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49-ОЗ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12.03.2018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27.12.2023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129-ОЗ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должны быть подписаны их участниками либо организаторами.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Томской области от 12.04.2011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49-ОЗ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12.03.2018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13-ОЗ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12.04.2011 N 49-ОЗ)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Неявка гражданина на личный прием не препятствует рассмотрению письменного обращения.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Устные обращения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Устные обращения принимаются в ходе проведения личных приемов граждан.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07.11.2007 N 233-ОЗ)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Личный прием граждан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государственном органе 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 периодичности, месте приема, а также об установленных для приема днях и часах доводится до сведения граждан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порядке, определяемом государственными органами Томской области, органами местного самоуправления.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 на личный прием в первоочередном порядке имеют: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Великой Отечественной войны и ветераны боевых действий;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Великой Отечественной войны и инвалиды боевых действий;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вдовы участников Великой Отечественной войны;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I и II групп, дети-инвалиды, их законные представители;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реабилитированные лица и лица, признанные пострадавшими от политических репрессий;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подвергшиеся воздействию радиации вследствие катастрофы на Чернобыльской АЭС;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категории граждан в соответствии с законодательством Российской Федерации и Томской области.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14.06.2016 N 63-ОЗ)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 Томской области, органы местного самоуправления или должностные лица при рассмотрении обращений обязаны: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  <w:proofErr w:type="gramEnd"/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12.04.2011 N 49-ОЗ)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1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Статья 11. Сроки рассмотрения обращений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0"/>
      <w:bookmarkEnd w:id="2"/>
      <w:r>
        <w:rPr>
          <w:rFonts w:ascii="Times New Roman" w:hAnsi="Times New Roman" w:cs="Times New Roman"/>
          <w:sz w:val="28"/>
          <w:szCs w:val="28"/>
        </w:rPr>
        <w:t xml:space="preserve"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</w:t>
      </w:r>
      <w:hyperlink w:anchor="Par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частях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15.05.2015 N 65-ОЗ)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2"/>
      <w:bookmarkEnd w:id="3"/>
      <w:r>
        <w:rPr>
          <w:rFonts w:ascii="Times New Roman" w:hAnsi="Times New Roman" w:cs="Times New Roman"/>
          <w:sz w:val="28"/>
          <w:szCs w:val="28"/>
        </w:rPr>
        <w:t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асть 1.1 введена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15.05.2015 N 65-ОЗ)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4"/>
      <w:bookmarkEnd w:id="4"/>
      <w:r>
        <w:rPr>
          <w:rFonts w:ascii="Times New Roman" w:hAnsi="Times New Roman" w:cs="Times New Roman"/>
          <w:sz w:val="28"/>
          <w:szCs w:val="28"/>
        </w:rPr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07.11.2007 N 233-ОЗ)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случаях до истечения срока, установленного в </w:t>
      </w:r>
      <w:hyperlink w:anchor="Par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12. Результаты рассмотрения письменных обращений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 имеет право обратиться с заявлением о прекращении рассмотрения его обращения.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Обращение гражданина считается рассмотренным после направления ему мотивированного письменного ответа в пределах сроков, установленных </w:t>
      </w:r>
      <w:hyperlink w:anchor="Par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Закона, при условии, что рассмотрены по существу все вопросы, поставленные в обращении.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по адресу (уникальному идентификатору) личного кабинета гражданина на Едином портале при его использовании.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12.04.2011 N 49-ОЗ; в ред. Законов Томской области от 12.03.2018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27.12.2023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129-ОЗ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3-1. В случае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3-1 введена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13.10.2010 N 231-ОЗ)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13.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порядка и сроков рассмотрения обращений, направления письменных ответов на обращения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14. Дисциплинарная ответственность за нарушение порядка и сроков рассмотрения обращений граждан в государственные органы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Томской области, органы местного самоуправления или должностным лицам, направления им письменных ответов на обращения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15. Вступление в силу настоящего Закона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после его официального опубликования.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 дня вступления в силу настоящего Закона признать утратившими силу: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1996, N 12, решение от 26.09.1996 N 339);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8 января 2003 года N 2-ОЗ 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2003, N 14 (75), постановление от 26.12.2002 N 431);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Томской области от 9 августа 2005 года N 117-ОЗ 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N 44 (105), постановление от 28.07.2005 N 2294).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(Губернатор)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В.М.КРЕСС</w:t>
      </w:r>
    </w:p>
    <w:p w:rsidR="00104159" w:rsidRDefault="00104159" w:rsidP="0010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2007 года</w:t>
      </w:r>
    </w:p>
    <w:p w:rsidR="00104159" w:rsidRDefault="00104159" w:rsidP="00104159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5-ОЗ</w:t>
      </w:r>
    </w:p>
    <w:p w:rsidR="00B428D1" w:rsidRDefault="00B428D1">
      <w:bookmarkStart w:id="6" w:name="_GoBack"/>
      <w:bookmarkEnd w:id="6"/>
    </w:p>
    <w:sectPr w:rsidR="00B428D1" w:rsidSect="009C312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B"/>
    <w:rsid w:val="00104159"/>
    <w:rsid w:val="0084011B"/>
    <w:rsid w:val="00B4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52071&amp;dst=100008" TargetMode="External"/><Relationship Id="rId13" Type="http://schemas.openxmlformats.org/officeDocument/2006/relationships/hyperlink" Target="https://login.consultant.ru/link/?req=doc&amp;base=RLAW091&amp;n=179720&amp;dst=100008" TargetMode="External"/><Relationship Id="rId18" Type="http://schemas.openxmlformats.org/officeDocument/2006/relationships/hyperlink" Target="https://login.consultant.ru/link/?req=doc&amp;base=RLAW091&amp;n=179720&amp;dst=100009" TargetMode="External"/><Relationship Id="rId26" Type="http://schemas.openxmlformats.org/officeDocument/2006/relationships/hyperlink" Target="https://login.consultant.ru/link/?req=doc&amp;base=RLAW091&amp;n=119161&amp;dst=100010" TargetMode="External"/><Relationship Id="rId39" Type="http://schemas.openxmlformats.org/officeDocument/2006/relationships/hyperlink" Target="https://login.consultant.ru/link/?req=doc&amp;base=RLAW091&amp;n=179720&amp;dst=100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1&amp;n=71156&amp;dst=100011" TargetMode="External"/><Relationship Id="rId34" Type="http://schemas.openxmlformats.org/officeDocument/2006/relationships/hyperlink" Target="https://login.consultant.ru/link/?req=doc&amp;base=RLAW091&amp;n=88909&amp;dst=100009" TargetMode="External"/><Relationship Id="rId42" Type="http://schemas.openxmlformats.org/officeDocument/2006/relationships/hyperlink" Target="https://login.consultant.ru/link/?req=doc&amp;base=RLAW091&amp;n=6843" TargetMode="External"/><Relationship Id="rId7" Type="http://schemas.openxmlformats.org/officeDocument/2006/relationships/hyperlink" Target="https://login.consultant.ru/link/?req=doc&amp;base=RLAW091&amp;n=166150&amp;dst=100118" TargetMode="External"/><Relationship Id="rId12" Type="http://schemas.openxmlformats.org/officeDocument/2006/relationships/hyperlink" Target="https://login.consultant.ru/link/?req=doc&amp;base=RLAW091&amp;n=119161&amp;dst=100008" TargetMode="External"/><Relationship Id="rId17" Type="http://schemas.openxmlformats.org/officeDocument/2006/relationships/hyperlink" Target="https://login.consultant.ru/link/?req=doc&amp;base=RLAW091&amp;n=52071&amp;dst=100009" TargetMode="External"/><Relationship Id="rId25" Type="http://schemas.openxmlformats.org/officeDocument/2006/relationships/hyperlink" Target="https://login.consultant.ru/link/?req=doc&amp;base=RLAW091&amp;n=52071&amp;dst=100011" TargetMode="External"/><Relationship Id="rId33" Type="http://schemas.openxmlformats.org/officeDocument/2006/relationships/hyperlink" Target="https://login.consultant.ru/link/?req=doc&amp;base=RLAW091&amp;n=52071&amp;dst=100016" TargetMode="External"/><Relationship Id="rId38" Type="http://schemas.openxmlformats.org/officeDocument/2006/relationships/hyperlink" Target="https://login.consultant.ru/link/?req=doc&amp;base=RLAW091&amp;n=119161&amp;dst=10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66150&amp;dst=100118" TargetMode="External"/><Relationship Id="rId20" Type="http://schemas.openxmlformats.org/officeDocument/2006/relationships/hyperlink" Target="https://login.consultant.ru/link/?req=doc&amp;base=LAW&amp;n=454103&amp;dst=100018" TargetMode="External"/><Relationship Id="rId29" Type="http://schemas.openxmlformats.org/officeDocument/2006/relationships/hyperlink" Target="https://login.consultant.ru/link/?req=doc&amp;base=RLAW091&amp;n=119161&amp;dst=100012" TargetMode="External"/><Relationship Id="rId41" Type="http://schemas.openxmlformats.org/officeDocument/2006/relationships/hyperlink" Target="https://login.consultant.ru/link/?req=doc&amp;base=RLAW091&amp;n=168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47780&amp;dst=100008" TargetMode="External"/><Relationship Id="rId11" Type="http://schemas.openxmlformats.org/officeDocument/2006/relationships/hyperlink" Target="https://login.consultant.ru/link/?req=doc&amp;base=RLAW091&amp;n=99899&amp;dst=100008" TargetMode="External"/><Relationship Id="rId24" Type="http://schemas.openxmlformats.org/officeDocument/2006/relationships/hyperlink" Target="https://login.consultant.ru/link/?req=doc&amp;base=RLAW091&amp;n=28499&amp;dst=100009" TargetMode="External"/><Relationship Id="rId32" Type="http://schemas.openxmlformats.org/officeDocument/2006/relationships/hyperlink" Target="https://login.consultant.ru/link/?req=doc&amp;base=RLAW091&amp;n=99899&amp;dst=100008" TargetMode="External"/><Relationship Id="rId37" Type="http://schemas.openxmlformats.org/officeDocument/2006/relationships/hyperlink" Target="https://login.consultant.ru/link/?req=doc&amp;base=RLAW091&amp;n=52071&amp;dst=100017" TargetMode="External"/><Relationship Id="rId40" Type="http://schemas.openxmlformats.org/officeDocument/2006/relationships/hyperlink" Target="https://login.consultant.ru/link/?req=doc&amp;base=RLAW091&amp;n=47780&amp;dst=10000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1&amp;n=28499&amp;dst=100007" TargetMode="External"/><Relationship Id="rId15" Type="http://schemas.openxmlformats.org/officeDocument/2006/relationships/hyperlink" Target="https://login.consultant.ru/link/?req=doc&amp;base=RLAW091&amp;n=71156&amp;dst=100009" TargetMode="External"/><Relationship Id="rId23" Type="http://schemas.openxmlformats.org/officeDocument/2006/relationships/hyperlink" Target="https://login.consultant.ru/link/?req=doc&amp;base=LAW&amp;n=454103" TargetMode="External"/><Relationship Id="rId28" Type="http://schemas.openxmlformats.org/officeDocument/2006/relationships/hyperlink" Target="https://login.consultant.ru/link/?req=doc&amp;base=RLAW091&amp;n=52071&amp;dst=100013" TargetMode="External"/><Relationship Id="rId36" Type="http://schemas.openxmlformats.org/officeDocument/2006/relationships/hyperlink" Target="https://login.consultant.ru/link/?req=doc&amp;base=RLAW091&amp;n=28499&amp;dst=100011" TargetMode="External"/><Relationship Id="rId10" Type="http://schemas.openxmlformats.org/officeDocument/2006/relationships/hyperlink" Target="https://login.consultant.ru/link/?req=doc&amp;base=RLAW091&amp;n=88909&amp;dst=100008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RLAW091&amp;n=28499&amp;dst=10001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71156&amp;dst=100008" TargetMode="External"/><Relationship Id="rId14" Type="http://schemas.openxmlformats.org/officeDocument/2006/relationships/hyperlink" Target="https://login.consultant.ru/link/?req=doc&amp;base=RLAW091&amp;n=28499&amp;dst=100008" TargetMode="External"/><Relationship Id="rId22" Type="http://schemas.openxmlformats.org/officeDocument/2006/relationships/hyperlink" Target="https://login.consultant.ru/link/?req=doc&amp;base=RLAW091&amp;n=179720&amp;dst=100011" TargetMode="External"/><Relationship Id="rId27" Type="http://schemas.openxmlformats.org/officeDocument/2006/relationships/hyperlink" Target="https://login.consultant.ru/link/?req=doc&amp;base=RLAW091&amp;n=179720&amp;dst=100012" TargetMode="External"/><Relationship Id="rId30" Type="http://schemas.openxmlformats.org/officeDocument/2006/relationships/hyperlink" Target="https://login.consultant.ru/link/?req=doc&amp;base=RLAW091&amp;n=52071&amp;dst=100015" TargetMode="External"/><Relationship Id="rId35" Type="http://schemas.openxmlformats.org/officeDocument/2006/relationships/hyperlink" Target="https://login.consultant.ru/link/?req=doc&amp;base=RLAW091&amp;n=88909&amp;dst=100010" TargetMode="External"/><Relationship Id="rId43" Type="http://schemas.openxmlformats.org/officeDocument/2006/relationships/hyperlink" Target="https://login.consultant.ru/link/?req=doc&amp;base=RLAW091&amp;n=16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3832</Words>
  <Characters>21849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Алёшина Галина Борисовна</dc:creator>
  <cp:keywords/>
  <dc:description/>
  <cp:lastModifiedBy>Алёшина Галина Борисовна</cp:lastModifiedBy>
  <cp:revision>2</cp:revision>
  <dcterms:created xsi:type="dcterms:W3CDTF">2024-05-14T04:37:00Z</dcterms:created>
  <dcterms:modified xsi:type="dcterms:W3CDTF">2024-05-14T04:38:00Z</dcterms:modified>
</cp:coreProperties>
</file>